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11" w:rsidRPr="004E4225" w:rsidRDefault="00B84F11" w:rsidP="00B84F11">
      <w:pPr>
        <w:jc w:val="left"/>
        <w:rPr>
          <w:rFonts w:asciiTheme="majorEastAsia" w:eastAsiaTheme="majorEastAsia" w:hAnsiTheme="majorEastAsia"/>
          <w:b/>
          <w:sz w:val="24"/>
          <w:lang w:val="zh-CN"/>
        </w:rPr>
      </w:pPr>
      <w:bookmarkStart w:id="0" w:name="_Toc356573695"/>
      <w:r w:rsidRPr="004E4225">
        <w:rPr>
          <w:rFonts w:asciiTheme="majorEastAsia" w:eastAsiaTheme="majorEastAsia" w:hAnsiTheme="majorEastAsia" w:hint="eastAsia"/>
          <w:b/>
          <w:sz w:val="24"/>
          <w:lang w:val="zh-CN"/>
        </w:rPr>
        <w:t>附件1</w:t>
      </w:r>
    </w:p>
    <w:p w:rsidR="0076408C" w:rsidRPr="004E4225" w:rsidRDefault="0076408C" w:rsidP="0076408C">
      <w:pPr>
        <w:jc w:val="center"/>
        <w:rPr>
          <w:rFonts w:asciiTheme="majorEastAsia" w:eastAsiaTheme="majorEastAsia" w:hAnsiTheme="majorEastAsia"/>
          <w:b/>
          <w:sz w:val="36"/>
          <w:szCs w:val="36"/>
          <w:lang w:val="zh-CN"/>
        </w:rPr>
      </w:pPr>
      <w:r w:rsidRPr="004E4225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>南昌市科技计划重点支持领域指南</w:t>
      </w:r>
    </w:p>
    <w:p w:rsidR="00CA4FCB" w:rsidRPr="004E4225" w:rsidRDefault="00CA4FCB" w:rsidP="00B84F11">
      <w:pPr>
        <w:jc w:val="center"/>
        <w:rPr>
          <w:rFonts w:asciiTheme="majorEastAsia" w:eastAsiaTheme="majorEastAsia" w:hAnsiTheme="majorEastAsia"/>
          <w:b/>
          <w:sz w:val="36"/>
          <w:szCs w:val="36"/>
          <w:lang w:val="zh-CN"/>
        </w:rPr>
      </w:pPr>
      <w:r w:rsidRPr="004E4225">
        <w:rPr>
          <w:rFonts w:asciiTheme="majorEastAsia" w:eastAsiaTheme="majorEastAsia" w:hAnsiTheme="majorEastAsia"/>
          <w:b/>
          <w:sz w:val="36"/>
          <w:szCs w:val="36"/>
          <w:lang w:val="zh-CN"/>
        </w:rPr>
        <w:t>目</w:t>
      </w:r>
      <w:r w:rsidR="00ED2D27" w:rsidRPr="004E4225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 xml:space="preserve">  </w:t>
      </w:r>
      <w:r w:rsidR="008F0F6E" w:rsidRPr="004E4225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 xml:space="preserve"> </w:t>
      </w:r>
      <w:r w:rsidR="004B023E" w:rsidRPr="004E4225">
        <w:rPr>
          <w:rFonts w:asciiTheme="majorEastAsia" w:eastAsiaTheme="majorEastAsia" w:hAnsiTheme="majorEastAsia" w:hint="eastAsia"/>
          <w:b/>
          <w:sz w:val="36"/>
          <w:szCs w:val="36"/>
          <w:lang w:val="zh-CN"/>
        </w:rPr>
        <w:t xml:space="preserve"> </w:t>
      </w:r>
      <w:r w:rsidRPr="004E4225">
        <w:rPr>
          <w:rFonts w:asciiTheme="majorEastAsia" w:eastAsiaTheme="majorEastAsia" w:hAnsiTheme="majorEastAsia"/>
          <w:b/>
          <w:sz w:val="36"/>
          <w:szCs w:val="36"/>
          <w:lang w:val="zh-CN"/>
        </w:rPr>
        <w:t>录</w:t>
      </w:r>
    </w:p>
    <w:p w:rsidR="004B023E" w:rsidRPr="004E4225" w:rsidRDefault="004B023E" w:rsidP="004B023E">
      <w:pPr>
        <w:rPr>
          <w:lang w:val="zh-CN"/>
        </w:rPr>
      </w:pPr>
    </w:p>
    <w:sdt>
      <w:sdtPr>
        <w:rPr>
          <w:rFonts w:ascii="Times New Roman" w:hAnsi="Times New Roman"/>
          <w:b w:val="0"/>
          <w:bCs w:val="0"/>
          <w:color w:val="auto"/>
          <w:kern w:val="2"/>
          <w:sz w:val="21"/>
          <w:szCs w:val="24"/>
          <w:lang w:val="zh-CN"/>
        </w:rPr>
        <w:id w:val="1271792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6393A" w:rsidRDefault="0066393A">
          <w:pPr>
            <w:pStyle w:val="TOC"/>
          </w:pPr>
          <w:r>
            <w:rPr>
              <w:lang w:val="zh-CN"/>
            </w:rPr>
            <w:t>目录</w:t>
          </w:r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66393A">
            <w:instrText xml:space="preserve"> TOC \o "1-3" \h \z \u </w:instrText>
          </w:r>
          <w:r>
            <w:fldChar w:fldCharType="separate"/>
          </w:r>
          <w:hyperlink w:anchor="_Toc414808775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1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、汽车及关键零部件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76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2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、先进装备与航空制造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77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3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、光伏光电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78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4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、电子信息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79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5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、新材料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0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6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、生物医药与医疗器械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1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7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、中药现代化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2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8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、新品种选育及高效种植、养殖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3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9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、绿色食品与农产品储藏、物流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4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10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、农用物资与农机装备、设施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5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11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、现代农业综合开发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6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12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、医疗卫生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7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13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、资源环境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8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14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、节能减排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pPr>
            <w:pStyle w:val="1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14808789" w:history="1">
            <w:r w:rsidR="0066393A" w:rsidRPr="00C31B94">
              <w:rPr>
                <w:rStyle w:val="ab"/>
                <w:rFonts w:ascii="宋体" w:hAnsi="宋体"/>
                <w:b/>
                <w:noProof/>
                <w:kern w:val="0"/>
              </w:rPr>
              <w:t>15</w:t>
            </w:r>
            <w:r w:rsidR="0066393A" w:rsidRPr="00C31B94">
              <w:rPr>
                <w:rStyle w:val="ab"/>
                <w:rFonts w:ascii="宋体" w:hAnsi="宋体" w:hint="eastAsia"/>
                <w:b/>
                <w:noProof/>
                <w:kern w:val="0"/>
              </w:rPr>
              <w:t>、公共安全</w:t>
            </w:r>
            <w:r w:rsidR="00663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6393A">
              <w:rPr>
                <w:noProof/>
                <w:webHidden/>
              </w:rPr>
              <w:instrText xml:space="preserve"> PAGEREF _Toc414808789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1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393A" w:rsidRDefault="00A12925">
          <w:r>
            <w:fldChar w:fldCharType="end"/>
          </w:r>
        </w:p>
      </w:sdtContent>
    </w:sdt>
    <w:p w:rsidR="0001473C" w:rsidRPr="004E4225" w:rsidRDefault="0001473C" w:rsidP="00856E6C">
      <w:pPr>
        <w:spacing w:line="480" w:lineRule="auto"/>
        <w:jc w:val="center"/>
        <w:rPr>
          <w:rFonts w:ascii="宋体"/>
          <w:b/>
          <w:sz w:val="36"/>
          <w:szCs w:val="36"/>
        </w:rPr>
      </w:pPr>
      <w:r w:rsidRPr="004E4225">
        <w:br w:type="page"/>
      </w:r>
      <w:r w:rsidR="004636BC" w:rsidRPr="004E4225">
        <w:rPr>
          <w:rFonts w:ascii="宋体" w:hAnsi="宋体"/>
          <w:b/>
          <w:sz w:val="36"/>
          <w:szCs w:val="36"/>
        </w:rPr>
        <w:lastRenderedPageBreak/>
        <w:t xml:space="preserve"> </w:t>
      </w:r>
      <w:r w:rsidR="004636BC" w:rsidRPr="004E4225">
        <w:rPr>
          <w:rFonts w:ascii="宋体" w:hAnsi="宋体" w:hint="eastAsia"/>
          <w:b/>
          <w:sz w:val="36"/>
          <w:szCs w:val="36"/>
        </w:rPr>
        <w:t>南昌市</w:t>
      </w:r>
      <w:r w:rsidRPr="004E4225">
        <w:rPr>
          <w:rFonts w:ascii="宋体" w:hAnsi="宋体" w:hint="eastAsia"/>
          <w:b/>
          <w:sz w:val="36"/>
          <w:szCs w:val="36"/>
        </w:rPr>
        <w:t>科技计划重点支持领域指南</w:t>
      </w:r>
    </w:p>
    <w:bookmarkEnd w:id="0"/>
    <w:p w:rsidR="0001473C" w:rsidRPr="004E4225" w:rsidRDefault="0001473C" w:rsidP="00134B58">
      <w:pPr>
        <w:spacing w:line="360" w:lineRule="auto"/>
        <w:ind w:firstLineChars="200" w:firstLine="480"/>
        <w:rPr>
          <w:rFonts w:ascii="宋体"/>
          <w:kern w:val="0"/>
          <w:sz w:val="24"/>
        </w:rPr>
      </w:pPr>
    </w:p>
    <w:p w:rsidR="0001473C" w:rsidRPr="004E4225" w:rsidRDefault="00826D2D" w:rsidP="00826D2D">
      <w:pPr>
        <w:spacing w:line="360" w:lineRule="auto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为贯彻《中共南昌市委&lt;关于深入贯彻落实省委省政府战略部署全力打造核心增长极的决定&gt;》（洪发〔2012〕16号）和《中共南昌市委南昌市人民政府&lt;关于深入推进科技协同创新的实施意见&gt;》（洪发〔2013〕7号）文件精神，落实《南昌市中长期科学和技术发展规划纲要2006-2020》（洪府发【2006】31号）部署，</w:t>
      </w:r>
      <w:r w:rsidR="0001473C" w:rsidRPr="004E4225">
        <w:rPr>
          <w:rFonts w:ascii="宋体" w:hAnsi="宋体" w:hint="eastAsia"/>
          <w:kern w:val="0"/>
          <w:sz w:val="24"/>
        </w:rPr>
        <w:t>深入推进鄱阳湖生态经济区及创新型城市建设</w:t>
      </w:r>
      <w:r w:rsidR="0001473C" w:rsidRPr="004E4225">
        <w:rPr>
          <w:rFonts w:ascii="宋体" w:hAnsi="宋体"/>
          <w:kern w:val="0"/>
          <w:sz w:val="24"/>
        </w:rPr>
        <w:t xml:space="preserve">, </w:t>
      </w:r>
      <w:r w:rsidR="0001473C" w:rsidRPr="004E4225">
        <w:rPr>
          <w:rFonts w:ascii="宋体" w:hAnsi="宋体" w:hint="eastAsia"/>
          <w:kern w:val="0"/>
          <w:sz w:val="24"/>
        </w:rPr>
        <w:t>围绕我市战略新兴产业和特色优势产业，重点支持产业关键、共性技术的研究和新产品、新工艺研发，培育重大目标产品，提升产业竞争力，增强科技支撑经济社发发展综合能力。我市着力开展技术集成应用与产业化示范，加快先进科技成果的转化，形成产业发展配套技术体系；着力开展科技创新创业，培育和发展创新型企业，促进高新技术产业和战略性新兴产业发展；着力加快引进和培养创新人才，夯实区域创新基础；着力开展产学研合作，提高全市协同创新能力和城市科技综合实力。现明确南昌市科技计划重点支持领域具体如下：</w:t>
      </w:r>
    </w:p>
    <w:p w:rsidR="0001473C" w:rsidRPr="004E4225" w:rsidRDefault="0001473C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1" w:name="_Toc376253333"/>
      <w:bookmarkStart w:id="2" w:name="_Toc393701358"/>
      <w:bookmarkStart w:id="3" w:name="_Toc414808775"/>
      <w:r w:rsidRPr="004E4225">
        <w:rPr>
          <w:rFonts w:ascii="宋体" w:hAnsi="宋体"/>
          <w:b/>
          <w:kern w:val="0"/>
          <w:sz w:val="24"/>
        </w:rPr>
        <w:t>1</w:t>
      </w:r>
      <w:r w:rsidRPr="004E4225">
        <w:rPr>
          <w:rFonts w:ascii="宋体" w:hAnsi="宋体" w:hint="eastAsia"/>
          <w:b/>
          <w:kern w:val="0"/>
          <w:sz w:val="24"/>
        </w:rPr>
        <w:t>、汽车及关键零部件</w:t>
      </w:r>
      <w:bookmarkEnd w:id="1"/>
      <w:bookmarkEnd w:id="2"/>
      <w:bookmarkEnd w:id="3"/>
    </w:p>
    <w:p w:rsidR="0001473C" w:rsidRDefault="0001473C" w:rsidP="002C7206">
      <w:pPr>
        <w:ind w:firstLineChars="200" w:firstLine="480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）汽车行业相关技术：</w:t>
      </w:r>
      <w:bookmarkStart w:id="4" w:name="_Toc161804688"/>
      <w:bookmarkStart w:id="5" w:name="_Toc161805264"/>
      <w:bookmarkStart w:id="6" w:name="_Toc161805483"/>
      <w:bookmarkStart w:id="7" w:name="_Toc161805701"/>
      <w:bookmarkStart w:id="8" w:name="_Toc161808732"/>
      <w:bookmarkStart w:id="9" w:name="_Toc161809016"/>
      <w:bookmarkStart w:id="10" w:name="_Toc161815903"/>
      <w:bookmarkStart w:id="11" w:name="_Toc161816833"/>
      <w:bookmarkStart w:id="12" w:name="_Toc161818733"/>
      <w:bookmarkStart w:id="13" w:name="_Toc161819211"/>
      <w:bookmarkStart w:id="14" w:name="_Toc161825136"/>
      <w:bookmarkStart w:id="15" w:name="_Toc161825527"/>
      <w:bookmarkStart w:id="16" w:name="_Toc162079216"/>
      <w:bookmarkStart w:id="17" w:name="_Toc162079464"/>
      <w:bookmarkStart w:id="18" w:name="_Toc162083304"/>
      <w:bookmarkStart w:id="19" w:name="_Toc166642123"/>
      <w:r w:rsidR="002C7206" w:rsidRPr="004E4225">
        <w:rPr>
          <w:rFonts w:ascii="宋体" w:hAnsi="宋体" w:hint="eastAsia"/>
          <w:kern w:val="0"/>
          <w:sz w:val="24"/>
        </w:rPr>
        <w:t>汽车整车及发动机、变速箱、控制系统等关键零部件技术</w:t>
      </w:r>
      <w:r w:rsidR="00421901">
        <w:rPr>
          <w:rFonts w:ascii="宋体" w:hAnsi="宋体" w:hint="eastAsia"/>
          <w:kern w:val="0"/>
          <w:sz w:val="24"/>
        </w:rPr>
        <w:t>、</w:t>
      </w:r>
      <w:r w:rsidR="00421901" w:rsidRPr="00421901">
        <w:rPr>
          <w:rFonts w:ascii="宋体" w:hAnsi="宋体" w:hint="eastAsia"/>
          <w:kern w:val="0"/>
          <w:sz w:val="24"/>
        </w:rPr>
        <w:t>汽车电子化技术、车辆检测技术、高铁与城市轨道交通机车关键零部件</w:t>
      </w:r>
      <w:r w:rsidR="002C7206" w:rsidRPr="004E4225">
        <w:rPr>
          <w:rFonts w:ascii="宋体" w:hAnsi="宋体" w:hint="eastAsia"/>
          <w:kern w:val="0"/>
          <w:sz w:val="24"/>
        </w:rPr>
        <w:t>等。</w:t>
      </w:r>
    </w:p>
    <w:p w:rsidR="0001473C" w:rsidRPr="004E4225" w:rsidRDefault="0001473C" w:rsidP="00134B5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）节能与新能源汽车技术：节能与新能源汽车整车，动力电池（组）、驱动电机、驱动管理系统、电池组管理系统、新型电动车用传感器、大功率电子器件、安全保护部件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4E4225">
        <w:rPr>
          <w:rFonts w:ascii="宋体" w:hAnsi="宋体" w:hint="eastAsia"/>
          <w:kern w:val="0"/>
          <w:sz w:val="24"/>
        </w:rPr>
        <w:t>及新能源汽车的配套零部件技术等。</w:t>
      </w:r>
    </w:p>
    <w:p w:rsidR="0001473C" w:rsidRPr="004E4225" w:rsidRDefault="0001473C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20" w:name="_Toc376253334"/>
      <w:bookmarkStart w:id="21" w:name="_Toc393701359"/>
      <w:bookmarkStart w:id="22" w:name="_Toc414808776"/>
      <w:r w:rsidRPr="004E4225">
        <w:rPr>
          <w:rFonts w:ascii="宋体" w:hAnsi="宋体"/>
          <w:b/>
          <w:kern w:val="0"/>
          <w:sz w:val="24"/>
        </w:rPr>
        <w:t>2</w:t>
      </w:r>
      <w:r w:rsidRPr="004E4225">
        <w:rPr>
          <w:rFonts w:ascii="宋体" w:hAnsi="宋体" w:hint="eastAsia"/>
          <w:b/>
          <w:kern w:val="0"/>
          <w:sz w:val="24"/>
        </w:rPr>
        <w:t>、先进装备与航空制造</w:t>
      </w:r>
      <w:bookmarkEnd w:id="20"/>
      <w:bookmarkEnd w:id="21"/>
      <w:bookmarkEnd w:id="22"/>
    </w:p>
    <w:p w:rsidR="0001473C" w:rsidRPr="004E4225" w:rsidRDefault="0001473C" w:rsidP="00134B58">
      <w:pPr>
        <w:pStyle w:val="a4"/>
        <w:spacing w:line="360" w:lineRule="auto"/>
        <w:ind w:left="0"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）先进制造技术：先进制造系统、数控加工装备、激光加工技术及产品、</w:t>
      </w:r>
      <w:r w:rsidR="00F82A11" w:rsidRPr="00F82A11">
        <w:rPr>
          <w:rFonts w:ascii="宋体" w:hAnsi="宋体" w:hint="eastAsia"/>
          <w:kern w:val="0"/>
          <w:sz w:val="24"/>
        </w:rPr>
        <w:t>工业生产过程控制系统、</w:t>
      </w:r>
      <w:r w:rsidRPr="004E4225">
        <w:rPr>
          <w:rFonts w:ascii="宋体" w:hAnsi="宋体" w:hint="eastAsia"/>
          <w:kern w:val="0"/>
          <w:sz w:val="24"/>
        </w:rPr>
        <w:t>电力电子技术及设备、轻工行业专用设备、公路施工机械节能低碳技术、与先进制造技术相关的检测系统及检测元件等。</w:t>
      </w:r>
    </w:p>
    <w:p w:rsidR="0001473C" w:rsidRPr="004E4225" w:rsidRDefault="0001473C" w:rsidP="00134B58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）新型机械：机械基础件、通用机械、专用机械、特色农林装备等。</w:t>
      </w:r>
    </w:p>
    <w:p w:rsidR="0001473C" w:rsidRPr="004E4225" w:rsidRDefault="0001473C" w:rsidP="00134B58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）高效率、高性能机电产品：高效率、高性能电动机；高效率、高性能发电机组；高效率、高性能输变电设备。</w:t>
      </w:r>
    </w:p>
    <w:p w:rsidR="0001473C" w:rsidRPr="004E4225" w:rsidRDefault="0001473C" w:rsidP="00134B58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4</w:t>
      </w:r>
      <w:r w:rsidRPr="004E4225">
        <w:rPr>
          <w:rFonts w:ascii="宋体" w:hAnsi="宋体" w:hint="eastAsia"/>
          <w:kern w:val="0"/>
          <w:sz w:val="24"/>
        </w:rPr>
        <w:t>）高性能、智能化仪器仪表：新型自动化仪器仪表，面向行业配套的传感器，新型传感器，新型精密科学分析仪器、检测仪器，生物技术分析仪器与设</w:t>
      </w:r>
      <w:r w:rsidRPr="004E4225">
        <w:rPr>
          <w:rFonts w:ascii="宋体" w:hAnsi="宋体" w:hint="eastAsia"/>
          <w:kern w:val="0"/>
          <w:sz w:val="24"/>
        </w:rPr>
        <w:lastRenderedPageBreak/>
        <w:t>备，精确制造中的测控仪器等。</w:t>
      </w:r>
    </w:p>
    <w:p w:rsidR="0001473C" w:rsidRPr="004E4225" w:rsidRDefault="0001473C" w:rsidP="00134B5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/>
          <w:kern w:val="0"/>
          <w:sz w:val="24"/>
        </w:rPr>
      </w:pPr>
      <w:bookmarkStart w:id="23" w:name="_Toc161804679"/>
      <w:bookmarkStart w:id="24" w:name="_Toc161805255"/>
      <w:bookmarkStart w:id="25" w:name="_Toc161805474"/>
      <w:bookmarkStart w:id="26" w:name="_Toc161805692"/>
      <w:bookmarkStart w:id="27" w:name="_Toc161808723"/>
      <w:bookmarkStart w:id="28" w:name="_Toc161809007"/>
      <w:bookmarkStart w:id="29" w:name="_Toc161815894"/>
      <w:bookmarkStart w:id="30" w:name="_Toc161816824"/>
      <w:bookmarkStart w:id="31" w:name="_Toc161818724"/>
      <w:bookmarkStart w:id="32" w:name="_Toc161819202"/>
      <w:bookmarkStart w:id="33" w:name="_Toc161825127"/>
      <w:bookmarkStart w:id="34" w:name="_Toc161825518"/>
      <w:bookmarkStart w:id="35" w:name="_Toc162079207"/>
      <w:bookmarkStart w:id="36" w:name="_Toc162079455"/>
      <w:bookmarkStart w:id="37" w:name="_Toc162083295"/>
      <w:bookmarkStart w:id="38" w:name="_Toc166642114"/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5</w:t>
      </w:r>
      <w:r w:rsidRPr="004E4225">
        <w:rPr>
          <w:rFonts w:ascii="宋体" w:hAnsi="宋体" w:hint="eastAsia"/>
          <w:kern w:val="0"/>
          <w:sz w:val="24"/>
        </w:rPr>
        <w:t>）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4E4225">
        <w:rPr>
          <w:rFonts w:ascii="宋体" w:hAnsi="宋体" w:hint="eastAsia"/>
          <w:kern w:val="0"/>
          <w:sz w:val="24"/>
        </w:rPr>
        <w:t>具有广泛用途且性价比高的民用直升机和通用飞机，具有自主知识产权的机载设备和系统。</w:t>
      </w:r>
    </w:p>
    <w:p w:rsidR="0001473C" w:rsidRPr="004E4225" w:rsidRDefault="0001473C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39" w:name="_Toc376253335"/>
      <w:bookmarkStart w:id="40" w:name="_Toc393701360"/>
      <w:bookmarkStart w:id="41" w:name="_Toc414808777"/>
      <w:r w:rsidRPr="004E4225">
        <w:rPr>
          <w:rFonts w:ascii="宋体" w:hAnsi="宋体"/>
          <w:b/>
          <w:kern w:val="0"/>
          <w:sz w:val="24"/>
        </w:rPr>
        <w:t>3</w:t>
      </w:r>
      <w:r w:rsidRPr="004E4225">
        <w:rPr>
          <w:rFonts w:ascii="宋体" w:hAnsi="宋体" w:hint="eastAsia"/>
          <w:b/>
          <w:kern w:val="0"/>
          <w:sz w:val="24"/>
        </w:rPr>
        <w:t>、光伏光电</w:t>
      </w:r>
      <w:bookmarkEnd w:id="39"/>
      <w:bookmarkEnd w:id="40"/>
      <w:bookmarkEnd w:id="41"/>
    </w:p>
    <w:p w:rsidR="0001473C" w:rsidRPr="004E4225" w:rsidRDefault="0001473C" w:rsidP="00134B58">
      <w:pPr>
        <w:pStyle w:val="c"/>
        <w:spacing w:line="360" w:lineRule="auto"/>
        <w:ind w:firstLineChars="200" w:firstLine="480"/>
        <w:rPr>
          <w:rFonts w:ascii="宋体"/>
          <w:sz w:val="24"/>
        </w:rPr>
      </w:pPr>
      <w:r w:rsidRPr="004E4225">
        <w:rPr>
          <w:rFonts w:ascii="宋体" w:hAnsi="宋体" w:hint="eastAsia"/>
          <w:sz w:val="24"/>
        </w:rPr>
        <w:t>（</w:t>
      </w:r>
      <w:r w:rsidRPr="004E4225">
        <w:rPr>
          <w:rFonts w:ascii="宋体" w:hAnsi="宋体"/>
          <w:sz w:val="24"/>
        </w:rPr>
        <w:t>1</w:t>
      </w:r>
      <w:r w:rsidRPr="004E4225">
        <w:rPr>
          <w:rFonts w:ascii="宋体" w:hAnsi="宋体" w:hint="eastAsia"/>
          <w:sz w:val="24"/>
        </w:rPr>
        <w:t>）半导体照明：</w:t>
      </w:r>
      <w:r w:rsidRPr="004E4225">
        <w:rPr>
          <w:rFonts w:ascii="宋体" w:hAnsi="宋体"/>
          <w:sz w:val="24"/>
        </w:rPr>
        <w:t>LED</w:t>
      </w:r>
      <w:r w:rsidRPr="004E4225">
        <w:rPr>
          <w:rFonts w:ascii="宋体" w:hAnsi="宋体" w:hint="eastAsia"/>
          <w:sz w:val="24"/>
        </w:rPr>
        <w:t>外延材料、</w:t>
      </w:r>
      <w:r w:rsidRPr="004E4225">
        <w:rPr>
          <w:rFonts w:ascii="宋体" w:hAnsi="宋体"/>
          <w:sz w:val="24"/>
        </w:rPr>
        <w:t>LED</w:t>
      </w:r>
      <w:r w:rsidRPr="004E4225">
        <w:rPr>
          <w:rFonts w:ascii="宋体" w:hAnsi="宋体" w:hint="eastAsia"/>
          <w:sz w:val="24"/>
        </w:rPr>
        <w:t>芯片、</w:t>
      </w:r>
      <w:r w:rsidRPr="004E4225">
        <w:rPr>
          <w:rFonts w:ascii="宋体" w:hAnsi="宋体"/>
          <w:sz w:val="24"/>
        </w:rPr>
        <w:t>LED</w:t>
      </w:r>
      <w:r w:rsidRPr="004E4225">
        <w:rPr>
          <w:rFonts w:ascii="宋体" w:hAnsi="宋体" w:hint="eastAsia"/>
          <w:sz w:val="24"/>
        </w:rPr>
        <w:t>封装、</w:t>
      </w:r>
      <w:r w:rsidRPr="004E4225">
        <w:rPr>
          <w:rFonts w:ascii="宋体" w:hAnsi="宋体"/>
          <w:sz w:val="24"/>
        </w:rPr>
        <w:t>LED</w:t>
      </w:r>
      <w:r w:rsidRPr="004E4225">
        <w:rPr>
          <w:rFonts w:ascii="宋体" w:hAnsi="宋体" w:hint="eastAsia"/>
          <w:sz w:val="24"/>
        </w:rPr>
        <w:t>背光源、</w:t>
      </w:r>
      <w:r w:rsidRPr="004E4225">
        <w:rPr>
          <w:rFonts w:ascii="宋体" w:hAnsi="宋体"/>
          <w:sz w:val="24"/>
        </w:rPr>
        <w:t>LED</w:t>
      </w:r>
      <w:r w:rsidRPr="004E4225">
        <w:rPr>
          <w:rFonts w:ascii="宋体" w:hAnsi="宋体" w:hint="eastAsia"/>
          <w:sz w:val="24"/>
        </w:rPr>
        <w:t>照明灯具、</w:t>
      </w:r>
      <w:r w:rsidRPr="004E4225">
        <w:rPr>
          <w:rFonts w:ascii="宋体" w:hAnsi="宋体"/>
          <w:sz w:val="24"/>
        </w:rPr>
        <w:t>LED</w:t>
      </w:r>
      <w:r w:rsidRPr="004E4225">
        <w:rPr>
          <w:rFonts w:ascii="宋体" w:hAnsi="宋体" w:hint="eastAsia"/>
          <w:sz w:val="24"/>
        </w:rPr>
        <w:t>生产装备、</w:t>
      </w:r>
      <w:r w:rsidRPr="004E4225">
        <w:rPr>
          <w:rFonts w:ascii="宋体" w:hAnsi="宋体"/>
          <w:sz w:val="24"/>
        </w:rPr>
        <w:t>LED</w:t>
      </w:r>
      <w:r w:rsidRPr="004E4225">
        <w:rPr>
          <w:rFonts w:ascii="宋体" w:hAnsi="宋体" w:hint="eastAsia"/>
          <w:sz w:val="24"/>
        </w:rPr>
        <w:t>配套产品等。</w:t>
      </w:r>
    </w:p>
    <w:p w:rsidR="0001473C" w:rsidRPr="004E4225" w:rsidRDefault="0001473C" w:rsidP="00134B58">
      <w:pPr>
        <w:pStyle w:val="c"/>
        <w:spacing w:line="360" w:lineRule="auto"/>
        <w:ind w:firstLineChars="200" w:firstLine="480"/>
        <w:rPr>
          <w:rFonts w:ascii="宋体"/>
          <w:sz w:val="24"/>
        </w:rPr>
      </w:pPr>
      <w:r w:rsidRPr="004E4225">
        <w:rPr>
          <w:rFonts w:ascii="宋体" w:hAnsi="宋体" w:hint="eastAsia"/>
          <w:sz w:val="24"/>
        </w:rPr>
        <w:t>（</w:t>
      </w:r>
      <w:r w:rsidRPr="004E4225">
        <w:rPr>
          <w:rFonts w:ascii="宋体" w:hAnsi="宋体"/>
          <w:sz w:val="24"/>
        </w:rPr>
        <w:t>2</w:t>
      </w:r>
      <w:r w:rsidRPr="004E4225">
        <w:rPr>
          <w:rFonts w:ascii="宋体" w:hAnsi="宋体" w:hint="eastAsia"/>
          <w:sz w:val="24"/>
        </w:rPr>
        <w:t>）光伏发电：高效、低成本晶体硅太阳光伏电池技术，新型高效、低成本新型及薄膜太阳能电池技术，光伏发电综合利用技术等。</w:t>
      </w:r>
    </w:p>
    <w:p w:rsidR="0001473C" w:rsidRPr="004E4225" w:rsidRDefault="0001473C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42" w:name="_Toc376253336"/>
      <w:bookmarkStart w:id="43" w:name="_Toc393701361"/>
      <w:bookmarkStart w:id="44" w:name="_Toc414808778"/>
      <w:r w:rsidRPr="004E4225">
        <w:rPr>
          <w:rFonts w:ascii="宋体" w:hAnsi="宋体"/>
          <w:b/>
          <w:kern w:val="0"/>
          <w:sz w:val="24"/>
        </w:rPr>
        <w:t>4</w:t>
      </w:r>
      <w:r w:rsidRPr="004E4225">
        <w:rPr>
          <w:rFonts w:ascii="宋体" w:hAnsi="宋体" w:hint="eastAsia"/>
          <w:b/>
          <w:kern w:val="0"/>
          <w:sz w:val="24"/>
        </w:rPr>
        <w:t>、电子信息</w:t>
      </w:r>
      <w:bookmarkEnd w:id="42"/>
      <w:bookmarkEnd w:id="43"/>
      <w:bookmarkEnd w:id="44"/>
    </w:p>
    <w:p w:rsidR="00454F5A" w:rsidRPr="006828A5" w:rsidRDefault="0001473C" w:rsidP="006828A5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4E4225">
        <w:rPr>
          <w:rFonts w:ascii="宋体" w:hAnsi="宋体" w:cs="宋体" w:hint="eastAsia"/>
          <w:kern w:val="0"/>
          <w:sz w:val="24"/>
        </w:rPr>
        <w:t>（</w:t>
      </w:r>
      <w:r w:rsidRPr="004E4225">
        <w:rPr>
          <w:rFonts w:ascii="宋体" w:hAnsi="宋体" w:cs="宋体"/>
          <w:kern w:val="0"/>
          <w:sz w:val="24"/>
        </w:rPr>
        <w:t>1</w:t>
      </w:r>
      <w:r w:rsidRPr="004E4225">
        <w:rPr>
          <w:rFonts w:ascii="宋体" w:hAnsi="宋体" w:cs="宋体" w:hint="eastAsia"/>
          <w:kern w:val="0"/>
          <w:sz w:val="24"/>
        </w:rPr>
        <w:t>）</w:t>
      </w:r>
      <w:r w:rsidRPr="006828A5">
        <w:rPr>
          <w:rFonts w:ascii="宋体" w:hAnsi="宋体" w:hint="eastAsia"/>
          <w:kern w:val="0"/>
          <w:sz w:val="24"/>
        </w:rPr>
        <w:t>电子：集成电路产品设计技术、集成电路封装技术、</w:t>
      </w:r>
      <w:r w:rsidR="00454F5A" w:rsidRPr="006828A5">
        <w:rPr>
          <w:rFonts w:ascii="宋体" w:hAnsi="宋体" w:hint="eastAsia"/>
          <w:kern w:val="0"/>
          <w:sz w:val="24"/>
        </w:rPr>
        <w:t>集成电路测试、</w:t>
      </w:r>
      <w:r w:rsidRPr="006828A5">
        <w:rPr>
          <w:rFonts w:ascii="宋体" w:hAnsi="宋体" w:hint="eastAsia"/>
          <w:kern w:val="0"/>
          <w:sz w:val="24"/>
        </w:rPr>
        <w:t>计算机及终端技术、网络设备和终端、</w:t>
      </w:r>
      <w:bookmarkStart w:id="45" w:name="_Toc5223"/>
      <w:bookmarkStart w:id="46" w:name="_Toc345946048"/>
      <w:bookmarkStart w:id="47" w:name="_Toc31247"/>
      <w:bookmarkStart w:id="48" w:name="_Toc3897"/>
      <w:r w:rsidR="006828A5" w:rsidRPr="006828A5">
        <w:rPr>
          <w:rFonts w:ascii="宋体" w:hAnsi="宋体" w:hint="eastAsia"/>
          <w:kern w:val="0"/>
          <w:sz w:val="24"/>
        </w:rPr>
        <w:t>空间信息获取及综合应用集成系统</w:t>
      </w:r>
      <w:bookmarkEnd w:id="45"/>
      <w:bookmarkEnd w:id="46"/>
      <w:bookmarkEnd w:id="47"/>
      <w:bookmarkEnd w:id="48"/>
      <w:r w:rsidR="006828A5" w:rsidRPr="006828A5">
        <w:rPr>
          <w:rFonts w:ascii="宋体" w:hAnsi="宋体" w:hint="eastAsia"/>
          <w:kern w:val="0"/>
          <w:sz w:val="24"/>
        </w:rPr>
        <w:t>、</w:t>
      </w:r>
      <w:r w:rsidRPr="006828A5">
        <w:rPr>
          <w:rFonts w:ascii="宋体" w:hAnsi="宋体" w:hint="eastAsia"/>
          <w:kern w:val="0"/>
          <w:sz w:val="24"/>
        </w:rPr>
        <w:t>光电子产品、新型电子元器件、绿色家用电器等。</w:t>
      </w:r>
    </w:p>
    <w:p w:rsidR="00FE383B" w:rsidRPr="006828A5" w:rsidRDefault="0001473C" w:rsidP="006828A5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828A5">
        <w:rPr>
          <w:rFonts w:ascii="宋体" w:hAnsi="宋体" w:hint="eastAsia"/>
          <w:kern w:val="0"/>
          <w:sz w:val="24"/>
        </w:rPr>
        <w:t>（</w:t>
      </w:r>
      <w:r w:rsidRPr="006828A5">
        <w:rPr>
          <w:rFonts w:ascii="宋体" w:hAnsi="宋体"/>
          <w:kern w:val="0"/>
          <w:sz w:val="24"/>
        </w:rPr>
        <w:t>2</w:t>
      </w:r>
      <w:r w:rsidRPr="006828A5">
        <w:rPr>
          <w:rFonts w:ascii="宋体" w:hAnsi="宋体" w:hint="eastAsia"/>
          <w:kern w:val="0"/>
          <w:sz w:val="24"/>
        </w:rPr>
        <w:t>）软件：</w:t>
      </w:r>
      <w:r w:rsidR="00FE383B" w:rsidRPr="006828A5">
        <w:rPr>
          <w:rFonts w:ascii="宋体" w:hAnsi="宋体" w:hint="eastAsia"/>
          <w:kern w:val="0"/>
          <w:sz w:val="24"/>
        </w:rPr>
        <w:t>基础软件、</w:t>
      </w:r>
      <w:r w:rsidRPr="006828A5">
        <w:rPr>
          <w:rFonts w:ascii="宋体" w:hAnsi="宋体" w:hint="eastAsia"/>
          <w:kern w:val="0"/>
          <w:sz w:val="24"/>
        </w:rPr>
        <w:t>支撑软件、中间件软件、嵌入式软件、计算机辅助工程管理软件、</w:t>
      </w:r>
      <w:r w:rsidR="00FE383B" w:rsidRPr="006828A5">
        <w:rPr>
          <w:rFonts w:ascii="宋体" w:hAnsi="宋体" w:hint="eastAsia"/>
          <w:kern w:val="0"/>
          <w:sz w:val="24"/>
        </w:rPr>
        <w:t>中文及多语种处理软件、</w:t>
      </w:r>
      <w:r w:rsidRPr="006828A5">
        <w:rPr>
          <w:rFonts w:ascii="宋体" w:hAnsi="宋体" w:hint="eastAsia"/>
          <w:kern w:val="0"/>
          <w:sz w:val="24"/>
        </w:rPr>
        <w:t>图形和图像软件、</w:t>
      </w:r>
      <w:r w:rsidR="00FE383B" w:rsidRPr="006828A5">
        <w:rPr>
          <w:rFonts w:ascii="宋体" w:hAnsi="宋体" w:hint="eastAsia"/>
          <w:kern w:val="0"/>
          <w:sz w:val="24"/>
        </w:rPr>
        <w:t>地理信息系统、电子商务软件</w:t>
      </w:r>
      <w:bookmarkStart w:id="49" w:name="_Toc30802"/>
      <w:bookmarkStart w:id="50" w:name="_Toc11968"/>
      <w:bookmarkStart w:id="51" w:name="_Toc15517"/>
      <w:bookmarkStart w:id="52" w:name="_Toc345946036"/>
      <w:r w:rsidR="00FE383B" w:rsidRPr="006828A5">
        <w:rPr>
          <w:rFonts w:ascii="宋体" w:hAnsi="宋体" w:hint="eastAsia"/>
          <w:kern w:val="0"/>
          <w:sz w:val="24"/>
        </w:rPr>
        <w:t>、电子政务软件</w:t>
      </w:r>
      <w:bookmarkEnd w:id="49"/>
      <w:bookmarkEnd w:id="50"/>
      <w:bookmarkEnd w:id="51"/>
      <w:bookmarkEnd w:id="52"/>
      <w:r w:rsidR="00FE383B" w:rsidRPr="006828A5">
        <w:rPr>
          <w:rFonts w:ascii="宋体" w:hAnsi="宋体" w:hint="eastAsia"/>
          <w:kern w:val="0"/>
          <w:sz w:val="24"/>
        </w:rPr>
        <w:t>、</w:t>
      </w:r>
      <w:bookmarkStart w:id="53" w:name="_Toc27876"/>
      <w:bookmarkStart w:id="54" w:name="_Toc14423"/>
      <w:r w:rsidR="00FE383B" w:rsidRPr="006828A5">
        <w:rPr>
          <w:rFonts w:ascii="宋体" w:hAnsi="宋体" w:hint="eastAsia"/>
          <w:kern w:val="0"/>
          <w:sz w:val="24"/>
        </w:rPr>
        <w:t>云计算服务</w:t>
      </w:r>
      <w:bookmarkStart w:id="55" w:name="_Toc30518"/>
      <w:bookmarkStart w:id="56" w:name="_Toc2273"/>
      <w:bookmarkEnd w:id="53"/>
      <w:bookmarkEnd w:id="54"/>
      <w:r w:rsidR="00FE383B" w:rsidRPr="006828A5">
        <w:rPr>
          <w:rFonts w:ascii="宋体" w:hAnsi="宋体" w:hint="eastAsia"/>
          <w:kern w:val="0"/>
          <w:sz w:val="24"/>
        </w:rPr>
        <w:t>、物联网应用软件</w:t>
      </w:r>
      <w:bookmarkEnd w:id="55"/>
      <w:bookmarkEnd w:id="56"/>
      <w:r w:rsidR="00FE383B" w:rsidRPr="006828A5">
        <w:rPr>
          <w:rFonts w:ascii="宋体" w:hAnsi="宋体" w:hint="eastAsia"/>
          <w:kern w:val="0"/>
          <w:sz w:val="24"/>
        </w:rPr>
        <w:t>、</w:t>
      </w:r>
      <w:r w:rsidRPr="006828A5">
        <w:rPr>
          <w:rFonts w:ascii="宋体" w:hAnsi="宋体" w:hint="eastAsia"/>
          <w:kern w:val="0"/>
          <w:sz w:val="24"/>
        </w:rPr>
        <w:t>金融信息化软件及面向行业的信息化管理软件、物联网技术的应用</w:t>
      </w:r>
      <w:r w:rsidR="006828A5">
        <w:rPr>
          <w:rFonts w:ascii="宋体" w:hAnsi="宋体" w:hint="eastAsia"/>
          <w:kern w:val="0"/>
          <w:sz w:val="24"/>
        </w:rPr>
        <w:t>、信息安全技术</w:t>
      </w:r>
      <w:r w:rsidRPr="006828A5">
        <w:rPr>
          <w:rFonts w:ascii="宋体" w:hAnsi="宋体" w:hint="eastAsia"/>
          <w:kern w:val="0"/>
          <w:sz w:val="24"/>
        </w:rPr>
        <w:t>等。</w:t>
      </w:r>
    </w:p>
    <w:p w:rsidR="0001473C" w:rsidRPr="004E4225" w:rsidRDefault="0001473C" w:rsidP="00134B58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4E4225">
        <w:rPr>
          <w:rFonts w:ascii="宋体" w:hAnsi="宋体" w:cs="宋体" w:hint="eastAsia"/>
          <w:kern w:val="0"/>
          <w:sz w:val="24"/>
        </w:rPr>
        <w:t>（</w:t>
      </w:r>
      <w:r w:rsidRPr="004E4225">
        <w:rPr>
          <w:rFonts w:ascii="宋体" w:hAnsi="宋体" w:cs="宋体"/>
          <w:kern w:val="0"/>
          <w:sz w:val="24"/>
        </w:rPr>
        <w:t>3</w:t>
      </w:r>
      <w:r w:rsidRPr="004E4225">
        <w:rPr>
          <w:rFonts w:ascii="宋体" w:hAnsi="宋体" w:cs="宋体" w:hint="eastAsia"/>
          <w:kern w:val="0"/>
          <w:sz w:val="24"/>
        </w:rPr>
        <w:t>）文化创意：远程教育、数字动漫及网络游戏（含手机游戏）、数字媒体等。</w:t>
      </w:r>
    </w:p>
    <w:p w:rsidR="00CA4FCB" w:rsidRPr="004E4225" w:rsidRDefault="00CA4FCB" w:rsidP="00CA4FCB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57" w:name="_Toc393701362"/>
      <w:bookmarkStart w:id="58" w:name="_Toc414808779"/>
      <w:r w:rsidRPr="004E4225">
        <w:rPr>
          <w:rFonts w:ascii="宋体" w:hAnsi="宋体" w:hint="eastAsia"/>
          <w:b/>
          <w:kern w:val="0"/>
          <w:sz w:val="24"/>
        </w:rPr>
        <w:t>5、新材料</w:t>
      </w:r>
      <w:bookmarkEnd w:id="57"/>
      <w:bookmarkEnd w:id="58"/>
    </w:p>
    <w:p w:rsidR="003D6254" w:rsidRPr="003D6254" w:rsidRDefault="0001473C" w:rsidP="003D6254">
      <w:pPr>
        <w:pStyle w:val="c"/>
        <w:spacing w:line="360" w:lineRule="auto"/>
        <w:ind w:firstLineChars="200" w:firstLine="480"/>
        <w:rPr>
          <w:rFonts w:ascii="宋体"/>
          <w:sz w:val="24"/>
        </w:rPr>
      </w:pPr>
      <w:r w:rsidRPr="004E4225">
        <w:rPr>
          <w:rFonts w:ascii="宋体" w:hAnsi="宋体" w:hint="eastAsia"/>
          <w:sz w:val="24"/>
        </w:rPr>
        <w:t>（</w:t>
      </w:r>
      <w:r w:rsidRPr="004E4225">
        <w:rPr>
          <w:rFonts w:ascii="宋体" w:hAnsi="宋体"/>
          <w:sz w:val="24"/>
        </w:rPr>
        <w:t>1</w:t>
      </w:r>
      <w:r w:rsidRPr="004E4225">
        <w:rPr>
          <w:rFonts w:ascii="宋体" w:hAnsi="宋体" w:hint="eastAsia"/>
          <w:sz w:val="24"/>
        </w:rPr>
        <w:t>）金属材料：高性能金属材料及生产工艺，硬质合金材料新工艺、新技术开发，金属复合材料及优质钢材的应用开发，铜及铜合金新材料及加工新技术、新工艺，稀土新材料开发与应用研究</w:t>
      </w:r>
      <w:r w:rsidR="003D6254">
        <w:rPr>
          <w:rFonts w:ascii="宋体" w:hAnsi="宋体" w:hint="eastAsia"/>
          <w:sz w:val="24"/>
        </w:rPr>
        <w:t>，</w:t>
      </w:r>
      <w:r w:rsidR="003D6254" w:rsidRPr="003D6254">
        <w:rPr>
          <w:rFonts w:ascii="宋体" w:hAnsi="宋体" w:hint="eastAsia"/>
          <w:sz w:val="24"/>
        </w:rPr>
        <w:t>特殊合金及粉末</w:t>
      </w:r>
      <w:bookmarkStart w:id="59" w:name="_Toc311489146"/>
      <w:bookmarkStart w:id="60" w:name="_Toc20888"/>
      <w:bookmarkStart w:id="61" w:name="_Toc17053"/>
      <w:bookmarkStart w:id="62" w:name="_Toc224727933"/>
      <w:bookmarkStart w:id="63" w:name="_Toc12697"/>
      <w:bookmarkStart w:id="64" w:name="_Toc1485"/>
      <w:bookmarkStart w:id="65" w:name="_Toc15006"/>
      <w:bookmarkStart w:id="66" w:name="_Toc30117"/>
      <w:bookmarkStart w:id="67" w:name="_Toc311480878"/>
      <w:bookmarkStart w:id="68" w:name="_Toc32400"/>
      <w:bookmarkStart w:id="69" w:name="_Toc11270"/>
      <w:bookmarkStart w:id="70" w:name="_Toc17236"/>
      <w:bookmarkStart w:id="71" w:name="_Toc6978"/>
      <w:bookmarkStart w:id="72" w:name="_Toc20030"/>
      <w:bookmarkStart w:id="73" w:name="_Toc311480807"/>
      <w:bookmarkStart w:id="74" w:name="_Toc30755"/>
      <w:bookmarkStart w:id="75" w:name="_Toc311480278"/>
      <w:bookmarkStart w:id="76" w:name="_Toc255545746"/>
      <w:bookmarkStart w:id="77" w:name="_Toc25808"/>
      <w:bookmarkStart w:id="78" w:name="_Toc17581"/>
      <w:bookmarkStart w:id="79" w:name="_Toc256080049"/>
      <w:bookmarkStart w:id="80" w:name="_Toc259021868"/>
      <w:r w:rsidR="003D6254" w:rsidRPr="003D6254">
        <w:rPr>
          <w:rFonts w:ascii="宋体" w:hAnsi="宋体" w:hint="eastAsia"/>
          <w:sz w:val="24"/>
        </w:rPr>
        <w:t>冶金新材</w:t>
      </w:r>
      <w:bookmarkStart w:id="81" w:name="_Toc345331443"/>
      <w:bookmarkStart w:id="82" w:name="_Toc3943"/>
      <w:bookmarkStart w:id="83" w:name="_Toc8465"/>
      <w:bookmarkStart w:id="84" w:name="_Toc15287"/>
      <w:bookmarkStart w:id="85" w:name="_Toc10875"/>
      <w:bookmarkStart w:id="86" w:name="_Toc14145"/>
      <w:bookmarkStart w:id="87" w:name="_Toc25484"/>
      <w:bookmarkStart w:id="88" w:name="_Toc15005"/>
      <w:bookmarkStart w:id="89" w:name="_Toc23468"/>
      <w:bookmarkStart w:id="90" w:name="_Toc14079"/>
      <w:bookmarkStart w:id="91" w:name="_Toc14288"/>
      <w:r w:rsidR="003D6254" w:rsidRPr="003D6254">
        <w:rPr>
          <w:rFonts w:ascii="宋体" w:hAnsi="宋体" w:hint="eastAsia"/>
          <w:sz w:val="24"/>
        </w:rPr>
        <w:t>料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3D6254" w:rsidRPr="003D6254">
        <w:rPr>
          <w:rFonts w:ascii="宋体" w:hAnsi="宋体" w:hint="eastAsia"/>
          <w:sz w:val="24"/>
        </w:rPr>
        <w:t>等</w:t>
      </w:r>
      <w:r w:rsidRPr="004E4225">
        <w:rPr>
          <w:rFonts w:ascii="宋体" w:hAnsi="宋体" w:hint="eastAsia"/>
          <w:sz w:val="24"/>
        </w:rPr>
        <w:t>。</w:t>
      </w:r>
    </w:p>
    <w:p w:rsidR="003D6254" w:rsidRPr="003D6254" w:rsidRDefault="0001473C" w:rsidP="003D6254">
      <w:pPr>
        <w:pStyle w:val="c"/>
        <w:spacing w:line="360" w:lineRule="auto"/>
        <w:ind w:firstLineChars="200" w:firstLine="480"/>
        <w:rPr>
          <w:rFonts w:ascii="宋体" w:hAnsi="宋体"/>
          <w:sz w:val="24"/>
        </w:rPr>
      </w:pPr>
      <w:r w:rsidRPr="004E4225">
        <w:rPr>
          <w:rFonts w:ascii="宋体" w:hAnsi="宋体" w:hint="eastAsia"/>
          <w:sz w:val="24"/>
        </w:rPr>
        <w:t>（</w:t>
      </w:r>
      <w:r w:rsidRPr="004E4225">
        <w:rPr>
          <w:rFonts w:ascii="宋体" w:hAnsi="宋体"/>
          <w:sz w:val="24"/>
        </w:rPr>
        <w:t>2</w:t>
      </w:r>
      <w:r w:rsidRPr="004E4225">
        <w:rPr>
          <w:rFonts w:ascii="宋体" w:hAnsi="宋体" w:hint="eastAsia"/>
          <w:sz w:val="24"/>
        </w:rPr>
        <w:t>）</w:t>
      </w:r>
      <w:r w:rsidR="003D6254" w:rsidRPr="003D6254">
        <w:rPr>
          <w:rFonts w:ascii="宋体" w:hAnsi="宋体" w:hint="eastAsia"/>
          <w:sz w:val="24"/>
        </w:rPr>
        <w:t>无机非金属材料：</w:t>
      </w:r>
      <w:bookmarkStart w:id="92" w:name="_Toc14668"/>
      <w:bookmarkStart w:id="93" w:name="_Toc22940"/>
      <w:bookmarkStart w:id="94" w:name="_Toc14545"/>
      <w:bookmarkStart w:id="95" w:name="_Toc345946117"/>
      <w:r w:rsidR="003D6254" w:rsidRPr="003D6254">
        <w:rPr>
          <w:rFonts w:ascii="宋体" w:hAnsi="宋体" w:hint="eastAsia"/>
          <w:sz w:val="24"/>
        </w:rPr>
        <w:t>高性能无机非金属结构材料</w:t>
      </w:r>
      <w:bookmarkEnd w:id="92"/>
      <w:bookmarkEnd w:id="93"/>
      <w:bookmarkEnd w:id="94"/>
      <w:bookmarkEnd w:id="95"/>
      <w:r w:rsidR="003D6254" w:rsidRPr="003D6254">
        <w:rPr>
          <w:rFonts w:ascii="宋体" w:hAnsi="宋体" w:hint="eastAsia"/>
          <w:sz w:val="24"/>
        </w:rPr>
        <w:t>、</w:t>
      </w:r>
      <w:bookmarkStart w:id="96" w:name="_Toc19821"/>
      <w:bookmarkStart w:id="97" w:name="_Toc9862"/>
      <w:bookmarkStart w:id="98" w:name="_Toc20481"/>
      <w:bookmarkStart w:id="99" w:name="_Toc345946118"/>
      <w:r w:rsidR="003D6254" w:rsidRPr="003D6254">
        <w:rPr>
          <w:rFonts w:ascii="宋体" w:hAnsi="宋体" w:hint="eastAsia"/>
          <w:sz w:val="24"/>
        </w:rPr>
        <w:t>高性能功能陶瓷</w:t>
      </w:r>
      <w:bookmarkStart w:id="100" w:name="_Toc25865"/>
      <w:bookmarkStart w:id="101" w:name="_Toc6904"/>
      <w:bookmarkStart w:id="102" w:name="_Toc32665"/>
      <w:bookmarkStart w:id="103" w:name="_Toc345946119"/>
      <w:bookmarkEnd w:id="96"/>
      <w:bookmarkEnd w:id="97"/>
      <w:bookmarkEnd w:id="98"/>
      <w:bookmarkEnd w:id="99"/>
      <w:r w:rsidR="003D6254" w:rsidRPr="003D6254">
        <w:rPr>
          <w:rFonts w:ascii="宋体" w:hAnsi="宋体" w:hint="eastAsia"/>
          <w:sz w:val="24"/>
        </w:rPr>
        <w:t>、人工晶体</w:t>
      </w:r>
      <w:bookmarkEnd w:id="100"/>
      <w:bookmarkEnd w:id="101"/>
      <w:bookmarkEnd w:id="102"/>
      <w:bookmarkEnd w:id="103"/>
      <w:r w:rsidR="003D6254" w:rsidRPr="003D6254">
        <w:rPr>
          <w:rFonts w:ascii="宋体" w:hAnsi="宋体" w:hint="eastAsia"/>
          <w:sz w:val="24"/>
        </w:rPr>
        <w:t>、</w:t>
      </w:r>
      <w:bookmarkStart w:id="104" w:name="_Toc2864"/>
      <w:bookmarkStart w:id="105" w:name="_Toc12290"/>
      <w:bookmarkStart w:id="106" w:name="_Toc17409"/>
      <w:bookmarkStart w:id="107" w:name="_Toc345946120"/>
      <w:r w:rsidR="003D6254" w:rsidRPr="003D6254">
        <w:rPr>
          <w:rFonts w:ascii="宋体" w:hAnsi="宋体" w:hint="eastAsia"/>
          <w:sz w:val="24"/>
        </w:rPr>
        <w:t>功能玻璃</w:t>
      </w:r>
      <w:bookmarkStart w:id="108" w:name="_Toc30306"/>
      <w:bookmarkStart w:id="109" w:name="_Toc22353"/>
      <w:bookmarkStart w:id="110" w:name="_Toc19957"/>
      <w:bookmarkStart w:id="111" w:name="_Toc345946121"/>
      <w:bookmarkEnd w:id="104"/>
      <w:bookmarkEnd w:id="105"/>
      <w:bookmarkEnd w:id="106"/>
      <w:bookmarkEnd w:id="107"/>
      <w:r w:rsidR="003D6254" w:rsidRPr="003D6254">
        <w:rPr>
          <w:rFonts w:ascii="宋体" w:hAnsi="宋体" w:hint="eastAsia"/>
          <w:sz w:val="24"/>
        </w:rPr>
        <w:t>、半导体材料</w:t>
      </w:r>
      <w:bookmarkStart w:id="112" w:name="_Toc9931"/>
      <w:bookmarkStart w:id="113" w:name="_Toc6708"/>
      <w:bookmarkStart w:id="114" w:name="_Toc345946122"/>
      <w:bookmarkStart w:id="115" w:name="_Toc3004"/>
      <w:bookmarkEnd w:id="108"/>
      <w:bookmarkEnd w:id="109"/>
      <w:bookmarkEnd w:id="110"/>
      <w:bookmarkEnd w:id="111"/>
      <w:r w:rsidR="003D6254" w:rsidRPr="003D6254">
        <w:rPr>
          <w:rFonts w:ascii="宋体" w:hAnsi="宋体" w:hint="eastAsia"/>
          <w:sz w:val="24"/>
        </w:rPr>
        <w:t>、超细、纳米粉体制备与加工技术</w:t>
      </w:r>
      <w:bookmarkEnd w:id="112"/>
      <w:bookmarkEnd w:id="113"/>
      <w:bookmarkEnd w:id="114"/>
      <w:bookmarkEnd w:id="115"/>
      <w:r w:rsidR="003D6254" w:rsidRPr="003D6254">
        <w:rPr>
          <w:rFonts w:ascii="宋体" w:hAnsi="宋体" w:hint="eastAsia"/>
          <w:sz w:val="24"/>
        </w:rPr>
        <w:t>等。</w:t>
      </w:r>
    </w:p>
    <w:p w:rsidR="0001473C" w:rsidRDefault="003D6254" w:rsidP="00134B58">
      <w:pPr>
        <w:pStyle w:val="c"/>
        <w:spacing w:line="360" w:lineRule="auto"/>
        <w:ind w:firstLineChars="200" w:firstLine="480"/>
        <w:rPr>
          <w:rFonts w:ascii="宋体" w:hAnsi="宋体"/>
          <w:sz w:val="24"/>
        </w:rPr>
      </w:pPr>
      <w:r w:rsidRPr="004E4225">
        <w:rPr>
          <w:rFonts w:ascii="宋体" w:hAnsi="宋体" w:hint="eastAsia"/>
          <w:sz w:val="24"/>
        </w:rPr>
        <w:t>（</w:t>
      </w:r>
      <w:r w:rsidRPr="004E4225">
        <w:rPr>
          <w:rFonts w:ascii="宋体" w:hAnsi="宋体"/>
          <w:sz w:val="24"/>
        </w:rPr>
        <w:t>3</w:t>
      </w:r>
      <w:r w:rsidRPr="004E4225">
        <w:rPr>
          <w:rFonts w:ascii="宋体" w:hAnsi="宋体" w:hint="eastAsia"/>
          <w:sz w:val="24"/>
        </w:rPr>
        <w:t>）</w:t>
      </w:r>
      <w:r w:rsidR="0001473C" w:rsidRPr="004E4225">
        <w:rPr>
          <w:rFonts w:ascii="宋体" w:hAnsi="宋体" w:hint="eastAsia"/>
          <w:sz w:val="24"/>
        </w:rPr>
        <w:t>高分子材料：高性能高分子结构材料的制备技术，新型高分子功能材料的制备及应用技术，高分子材料的低成本、高性能化技术，</w:t>
      </w:r>
      <w:r w:rsidR="009769DD" w:rsidRPr="009769DD">
        <w:rPr>
          <w:rFonts w:ascii="宋体" w:hAnsi="宋体" w:hint="eastAsia"/>
          <w:sz w:val="24"/>
        </w:rPr>
        <w:t>新型橡胶材料，</w:t>
      </w:r>
      <w:r w:rsidR="0001473C" w:rsidRPr="004E4225">
        <w:rPr>
          <w:rFonts w:ascii="宋体" w:hAnsi="宋体" w:hint="eastAsia"/>
          <w:sz w:val="24"/>
        </w:rPr>
        <w:t>新型纤维材料，高分子材料的循环再利用、加工应用技术。</w:t>
      </w:r>
    </w:p>
    <w:p w:rsidR="009769DD" w:rsidRPr="009769DD" w:rsidRDefault="003D6254" w:rsidP="009769DD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4</w:t>
      </w:r>
      <w:r w:rsidRPr="004E4225">
        <w:rPr>
          <w:rFonts w:ascii="宋体" w:hAnsi="宋体" w:hint="eastAsia"/>
          <w:kern w:val="0"/>
          <w:sz w:val="24"/>
        </w:rPr>
        <w:t>）</w:t>
      </w:r>
      <w:r w:rsidR="0001473C" w:rsidRPr="004E4225">
        <w:rPr>
          <w:rFonts w:ascii="宋体" w:hAnsi="宋体" w:hint="eastAsia"/>
          <w:kern w:val="0"/>
          <w:sz w:val="24"/>
        </w:rPr>
        <w:t>精细化工材料：</w:t>
      </w:r>
      <w:r w:rsidR="009769DD" w:rsidRPr="009769DD">
        <w:rPr>
          <w:rFonts w:ascii="宋体" w:hAnsi="宋体" w:hint="eastAsia"/>
          <w:kern w:val="0"/>
          <w:sz w:val="24"/>
        </w:rPr>
        <w:t>电子化学品，</w:t>
      </w:r>
      <w:r w:rsidR="0001473C" w:rsidRPr="004E4225">
        <w:rPr>
          <w:rFonts w:ascii="宋体" w:hAnsi="宋体" w:hint="eastAsia"/>
          <w:kern w:val="0"/>
          <w:sz w:val="24"/>
        </w:rPr>
        <w:t>附加值高的新型高性能催化剂及过程强化技术，产业关联度大的关键中间体及延伸产品关键技术开发；企业进行的电子化学品、新型助剂、中间体</w:t>
      </w:r>
      <w:r w:rsidR="00F609D1">
        <w:rPr>
          <w:rFonts w:ascii="宋体" w:hAnsi="宋体" w:hint="eastAsia"/>
          <w:kern w:val="0"/>
          <w:sz w:val="24"/>
        </w:rPr>
        <w:t>，</w:t>
      </w:r>
      <w:r w:rsidR="00F609D1" w:rsidRPr="00F609D1">
        <w:rPr>
          <w:rFonts w:ascii="宋体" w:hAnsi="宋体" w:hint="eastAsia"/>
          <w:kern w:val="0"/>
          <w:sz w:val="24"/>
        </w:rPr>
        <w:t>新型、高效工业酶制剂，微生物发酵新技术</w:t>
      </w:r>
      <w:bookmarkStart w:id="116" w:name="_Toc31900"/>
      <w:bookmarkStart w:id="117" w:name="_Toc14528"/>
      <w:bookmarkStart w:id="118" w:name="_Toc12624"/>
      <w:bookmarkStart w:id="119" w:name="_Toc345946106"/>
      <w:r w:rsidR="00F609D1" w:rsidRPr="00F609D1">
        <w:rPr>
          <w:rFonts w:ascii="宋体" w:hAnsi="宋体" w:hint="eastAsia"/>
          <w:kern w:val="0"/>
          <w:sz w:val="24"/>
        </w:rPr>
        <w:t>，天然</w:t>
      </w:r>
      <w:r w:rsidR="00F609D1" w:rsidRPr="00F609D1">
        <w:rPr>
          <w:rFonts w:ascii="宋体" w:hAnsi="宋体" w:hint="eastAsia"/>
          <w:kern w:val="0"/>
          <w:sz w:val="24"/>
        </w:rPr>
        <w:lastRenderedPageBreak/>
        <w:t>产物有效成份的分离提取及加工技术</w:t>
      </w:r>
      <w:bookmarkEnd w:id="116"/>
      <w:bookmarkEnd w:id="117"/>
      <w:bookmarkEnd w:id="118"/>
      <w:bookmarkEnd w:id="119"/>
      <w:r w:rsidR="009769DD">
        <w:rPr>
          <w:rFonts w:ascii="宋体" w:hAnsi="宋体" w:hint="eastAsia"/>
          <w:kern w:val="0"/>
          <w:sz w:val="24"/>
        </w:rPr>
        <w:t>，</w:t>
      </w:r>
      <w:r w:rsidR="009769DD" w:rsidRPr="009769DD">
        <w:rPr>
          <w:rFonts w:ascii="宋体" w:hAnsi="宋体" w:hint="eastAsia"/>
          <w:kern w:val="0"/>
          <w:sz w:val="24"/>
        </w:rPr>
        <w:t>精细及功能化学品，</w:t>
      </w:r>
      <w:bookmarkStart w:id="120" w:name="_Toc31861"/>
      <w:bookmarkStart w:id="121" w:name="_Toc6604"/>
      <w:bookmarkStart w:id="122" w:name="_Toc25348"/>
      <w:bookmarkStart w:id="123" w:name="_Toc345946136"/>
      <w:r w:rsidR="009769DD" w:rsidRPr="009769DD">
        <w:rPr>
          <w:rFonts w:ascii="宋体" w:hAnsi="宋体" w:hint="eastAsia"/>
          <w:kern w:val="0"/>
          <w:sz w:val="24"/>
        </w:rPr>
        <w:t>非石油路线制备专用和高附加值化学品</w:t>
      </w:r>
      <w:bookmarkEnd w:id="120"/>
      <w:bookmarkEnd w:id="121"/>
      <w:bookmarkEnd w:id="122"/>
      <w:bookmarkEnd w:id="123"/>
      <w:r w:rsidR="0001473C" w:rsidRPr="004E4225">
        <w:rPr>
          <w:rFonts w:ascii="宋体" w:hAnsi="宋体" w:hint="eastAsia"/>
          <w:kern w:val="0"/>
          <w:sz w:val="24"/>
        </w:rPr>
        <w:t>等。</w:t>
      </w:r>
    </w:p>
    <w:p w:rsidR="00826D2D" w:rsidRPr="004E4225" w:rsidRDefault="00826D2D" w:rsidP="00826D2D">
      <w:pPr>
        <w:widowControl/>
        <w:spacing w:line="360" w:lineRule="auto"/>
        <w:jc w:val="left"/>
        <w:outlineLvl w:val="0"/>
        <w:rPr>
          <w:rFonts w:ascii="宋体"/>
          <w:b/>
          <w:kern w:val="0"/>
          <w:sz w:val="24"/>
        </w:rPr>
      </w:pPr>
      <w:bookmarkStart w:id="124" w:name="_Toc376253341"/>
      <w:bookmarkStart w:id="125" w:name="_Toc393701363"/>
      <w:bookmarkStart w:id="126" w:name="_Toc414808780"/>
      <w:r w:rsidRPr="004E4225">
        <w:rPr>
          <w:rFonts w:ascii="宋体" w:hAnsi="宋体" w:hint="eastAsia"/>
          <w:b/>
          <w:kern w:val="0"/>
          <w:sz w:val="24"/>
        </w:rPr>
        <w:t>6、生物医药与医疗器械</w:t>
      </w:r>
      <w:bookmarkEnd w:id="124"/>
      <w:bookmarkEnd w:id="125"/>
      <w:bookmarkEnd w:id="126"/>
    </w:p>
    <w:p w:rsidR="00826D2D" w:rsidRPr="00B563C4" w:rsidRDefault="00826D2D" w:rsidP="00B563C4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）新化学药和创新药物：通过合成或半合成的方法制得的原料药及其制剂，心脑血管疾病治疗药物，抗肿瘤药物，抗感染药物</w:t>
      </w:r>
      <w:r w:rsidRPr="004E4225">
        <w:rPr>
          <w:rFonts w:ascii="宋体" w:hAnsi="宋体"/>
          <w:kern w:val="0"/>
          <w:sz w:val="24"/>
        </w:rPr>
        <w:t>(</w:t>
      </w:r>
      <w:r w:rsidRPr="004E4225">
        <w:rPr>
          <w:rFonts w:ascii="宋体" w:hAnsi="宋体" w:hint="eastAsia"/>
          <w:kern w:val="0"/>
          <w:sz w:val="24"/>
        </w:rPr>
        <w:t>包括抗细菌、抗真菌、抗原虫药等</w:t>
      </w:r>
      <w:r w:rsidRPr="004E4225">
        <w:rPr>
          <w:rFonts w:ascii="宋体" w:hAnsi="宋体"/>
          <w:kern w:val="0"/>
          <w:sz w:val="24"/>
        </w:rPr>
        <w:t>)</w:t>
      </w:r>
      <w:r w:rsidRPr="004E4225">
        <w:rPr>
          <w:rFonts w:ascii="宋体" w:hAnsi="宋体" w:hint="eastAsia"/>
          <w:kern w:val="0"/>
          <w:sz w:val="24"/>
        </w:rPr>
        <w:t>，老年病治疗药物，精神神经系统药物，重大传染病治疗药物，治疗代谢综合症的药物，</w:t>
      </w:r>
      <w:r w:rsidR="00B563C4" w:rsidRPr="00B563C4">
        <w:rPr>
          <w:rFonts w:ascii="宋体" w:hAnsi="宋体" w:hint="eastAsia"/>
          <w:kern w:val="0"/>
          <w:sz w:val="24"/>
        </w:rPr>
        <w:t>新型疫苗和生物诊断产品，生物分离纯化技术与检测产品，</w:t>
      </w:r>
      <w:r w:rsidRPr="004E4225">
        <w:rPr>
          <w:rFonts w:ascii="宋体" w:hAnsi="宋体" w:hint="eastAsia"/>
          <w:kern w:val="0"/>
          <w:sz w:val="24"/>
        </w:rPr>
        <w:t>重大工艺创新的药物及药物中间体等。</w:t>
      </w:r>
    </w:p>
    <w:p w:rsidR="00826D2D" w:rsidRPr="00B90313" w:rsidRDefault="00826D2D" w:rsidP="00B90313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）新剂型、制剂技术：缓、控释制剂</w:t>
      </w:r>
      <w:r w:rsidRPr="004E4225">
        <w:rPr>
          <w:rFonts w:ascii="宋体" w:hAnsi="宋体"/>
          <w:kern w:val="0"/>
          <w:sz w:val="24"/>
        </w:rPr>
        <w:t>—</w:t>
      </w:r>
      <w:r w:rsidRPr="004E4225">
        <w:rPr>
          <w:rFonts w:ascii="宋体" w:hAnsi="宋体" w:hint="eastAsia"/>
          <w:kern w:val="0"/>
          <w:sz w:val="24"/>
        </w:rPr>
        <w:t>固体、液体及复方，给药新技术，药物新剂型</w:t>
      </w:r>
      <w:r w:rsidRPr="00B90313">
        <w:rPr>
          <w:rFonts w:ascii="宋体" w:hAnsi="宋体"/>
          <w:kern w:val="0"/>
          <w:sz w:val="24"/>
        </w:rPr>
        <w:t>,</w:t>
      </w:r>
      <w:r w:rsidRPr="004E4225">
        <w:rPr>
          <w:rFonts w:ascii="宋体" w:hAnsi="宋体" w:hint="eastAsia"/>
          <w:kern w:val="0"/>
          <w:sz w:val="24"/>
        </w:rPr>
        <w:t>制剂新辅料；其他引进吸收技术。</w:t>
      </w:r>
    </w:p>
    <w:p w:rsidR="00B90313" w:rsidRPr="00B90313" w:rsidRDefault="00826D2D" w:rsidP="00B90313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）医疗仪器设备：</w:t>
      </w:r>
      <w:r w:rsidR="00B90313" w:rsidRPr="00B90313">
        <w:rPr>
          <w:rFonts w:ascii="宋体" w:hAnsi="宋体" w:hint="eastAsia"/>
          <w:kern w:val="0"/>
          <w:sz w:val="24"/>
        </w:rPr>
        <w:t>医学影像技术，</w:t>
      </w:r>
      <w:r w:rsidR="00B90313" w:rsidRPr="004E4225">
        <w:rPr>
          <w:rFonts w:ascii="宋体" w:hAnsi="宋体" w:hint="eastAsia"/>
          <w:kern w:val="0"/>
          <w:sz w:val="24"/>
        </w:rPr>
        <w:t>医学</w:t>
      </w:r>
      <w:r w:rsidR="00B90313" w:rsidRPr="00B90313">
        <w:rPr>
          <w:rFonts w:ascii="宋体" w:hAnsi="宋体" w:hint="eastAsia"/>
          <w:kern w:val="0"/>
          <w:sz w:val="24"/>
        </w:rPr>
        <w:t>检测、</w:t>
      </w:r>
      <w:r w:rsidR="00B90313" w:rsidRPr="004E4225">
        <w:rPr>
          <w:rFonts w:ascii="宋体" w:hAnsi="宋体" w:hint="eastAsia"/>
          <w:kern w:val="0"/>
          <w:sz w:val="24"/>
        </w:rPr>
        <w:t>检验</w:t>
      </w:r>
      <w:r w:rsidRPr="004E4225">
        <w:rPr>
          <w:rFonts w:ascii="宋体" w:hAnsi="宋体" w:hint="eastAsia"/>
          <w:kern w:val="0"/>
          <w:sz w:val="24"/>
        </w:rPr>
        <w:t>、监护技术，</w:t>
      </w:r>
      <w:r w:rsidR="00B90313" w:rsidRPr="00B90313">
        <w:rPr>
          <w:rFonts w:ascii="宋体" w:hAnsi="宋体" w:hint="eastAsia"/>
          <w:kern w:val="0"/>
          <w:sz w:val="24"/>
        </w:rPr>
        <w:t>治疗、急救及康复技术</w:t>
      </w:r>
      <w:r w:rsidR="001E7B00">
        <w:rPr>
          <w:rFonts w:ascii="宋体" w:hAnsi="宋体" w:hint="eastAsia"/>
          <w:kern w:val="0"/>
          <w:sz w:val="24"/>
        </w:rPr>
        <w:t>，</w:t>
      </w:r>
      <w:r w:rsidR="001E7B00" w:rsidRPr="001E7B00">
        <w:rPr>
          <w:rFonts w:ascii="宋体" w:hAnsi="宋体" w:hint="eastAsia"/>
          <w:kern w:val="0"/>
          <w:sz w:val="24"/>
        </w:rPr>
        <w:t>手术专用器械及新型敷料</w:t>
      </w:r>
      <w:bookmarkStart w:id="127" w:name="_Toc22223"/>
      <w:bookmarkStart w:id="128" w:name="_Toc19498"/>
      <w:bookmarkStart w:id="129" w:name="_Toc27608"/>
      <w:bookmarkStart w:id="130" w:name="_Toc345946099"/>
      <w:r w:rsidR="001E7B00" w:rsidRPr="001E7B00">
        <w:rPr>
          <w:rFonts w:ascii="宋体" w:hAnsi="宋体" w:hint="eastAsia"/>
          <w:kern w:val="0"/>
          <w:sz w:val="24"/>
        </w:rPr>
        <w:t>，组织工程材料</w:t>
      </w:r>
      <w:bookmarkStart w:id="131" w:name="_Toc13174"/>
      <w:bookmarkStart w:id="132" w:name="_Toc28844"/>
      <w:bookmarkStart w:id="133" w:name="_Toc11714"/>
      <w:bookmarkStart w:id="134" w:name="_Toc345946100"/>
      <w:bookmarkEnd w:id="127"/>
      <w:bookmarkEnd w:id="128"/>
      <w:bookmarkEnd w:id="129"/>
      <w:bookmarkEnd w:id="130"/>
      <w:r w:rsidR="001E7B00" w:rsidRPr="001E7B00">
        <w:rPr>
          <w:rFonts w:ascii="宋体" w:hAnsi="宋体" w:hint="eastAsia"/>
          <w:kern w:val="0"/>
          <w:sz w:val="24"/>
        </w:rPr>
        <w:t>，介入治疗材料与产品</w:t>
      </w:r>
      <w:bookmarkEnd w:id="131"/>
      <w:bookmarkEnd w:id="132"/>
      <w:bookmarkEnd w:id="133"/>
      <w:bookmarkEnd w:id="134"/>
      <w:r w:rsidR="001E7B00" w:rsidRPr="001E7B00">
        <w:rPr>
          <w:rFonts w:ascii="宋体" w:hAnsi="宋体" w:hint="eastAsia"/>
          <w:kern w:val="0"/>
          <w:sz w:val="24"/>
        </w:rPr>
        <w:t>。</w:t>
      </w:r>
    </w:p>
    <w:p w:rsidR="00826D2D" w:rsidRPr="004E4225" w:rsidRDefault="00826D2D" w:rsidP="00826D2D">
      <w:pPr>
        <w:widowControl/>
        <w:spacing w:line="360" w:lineRule="auto"/>
        <w:jc w:val="left"/>
        <w:outlineLvl w:val="0"/>
        <w:rPr>
          <w:rFonts w:ascii="宋体"/>
          <w:b/>
          <w:kern w:val="0"/>
          <w:sz w:val="24"/>
        </w:rPr>
      </w:pPr>
      <w:bookmarkStart w:id="135" w:name="_Toc376253342"/>
      <w:bookmarkStart w:id="136" w:name="_Toc393701364"/>
      <w:bookmarkStart w:id="137" w:name="_Toc414808781"/>
      <w:r w:rsidRPr="004E4225">
        <w:rPr>
          <w:rFonts w:ascii="宋体" w:hAnsi="宋体" w:hint="eastAsia"/>
          <w:b/>
          <w:kern w:val="0"/>
          <w:sz w:val="24"/>
        </w:rPr>
        <w:t>7、中药现代化</w:t>
      </w:r>
      <w:bookmarkEnd w:id="135"/>
      <w:bookmarkEnd w:id="136"/>
      <w:bookmarkEnd w:id="137"/>
    </w:p>
    <w:p w:rsidR="00826D2D" w:rsidRPr="004E4225" w:rsidRDefault="00826D2D" w:rsidP="00826D2D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）重点支持中药一类、五类、六类等原创药物开发研究；大品种中药二次开发研究与评价；药材种植技术及育苗技术研究</w:t>
      </w:r>
      <w:r w:rsidR="001C4C2D">
        <w:rPr>
          <w:rFonts w:ascii="宋体" w:hAnsi="宋体" w:hint="eastAsia"/>
          <w:kern w:val="0"/>
          <w:sz w:val="24"/>
        </w:rPr>
        <w:t>。</w:t>
      </w:r>
    </w:p>
    <w:p w:rsidR="00826D2D" w:rsidRDefault="00826D2D" w:rsidP="00826D2D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）特色中药饮片技术研究；中药制剂新技术与新装备研究等；天然活性药物研究、药物新制剂及释药系统等关键技术研究。</w:t>
      </w:r>
    </w:p>
    <w:p w:rsidR="0001473C" w:rsidRPr="004E4225" w:rsidRDefault="00826D2D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138" w:name="_Toc376253337"/>
      <w:bookmarkStart w:id="139" w:name="_Toc393701365"/>
      <w:bookmarkStart w:id="140" w:name="_Toc414808782"/>
      <w:r w:rsidRPr="004E4225">
        <w:rPr>
          <w:rFonts w:ascii="宋体" w:hAnsi="宋体" w:hint="eastAsia"/>
          <w:b/>
          <w:kern w:val="0"/>
          <w:sz w:val="24"/>
        </w:rPr>
        <w:t>8</w:t>
      </w:r>
      <w:r w:rsidR="0001473C" w:rsidRPr="004E4225">
        <w:rPr>
          <w:rFonts w:ascii="宋体" w:hAnsi="宋体" w:hint="eastAsia"/>
          <w:b/>
          <w:kern w:val="0"/>
          <w:sz w:val="24"/>
        </w:rPr>
        <w:t>、新品种选育及高效种植、养殖</w:t>
      </w:r>
      <w:bookmarkEnd w:id="138"/>
      <w:bookmarkEnd w:id="139"/>
      <w:bookmarkEnd w:id="140"/>
    </w:p>
    <w:p w:rsidR="0001473C" w:rsidRPr="004E4225" w:rsidRDefault="0001473C" w:rsidP="00134B58">
      <w:pPr>
        <w:spacing w:line="360" w:lineRule="auto"/>
        <w:ind w:firstLineChars="196" w:firstLine="470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围绕南昌主要农作物新品种以及特色畜禽、水产等新品种的选育及其配套高效种养殖技术研究等方面，重点支持优质、高产、高抗的粮、棉、油、蔬、果、花卉、生态林、经济林、用材林等新品种；动植物新品种，种子及种苗规模化繁育、质量检测技术，种质资源评价、利用、保护技术及产品，畜禽、水产新品种快速扩繁技术。</w:t>
      </w:r>
    </w:p>
    <w:p w:rsidR="00134B58" w:rsidRPr="004E4225" w:rsidRDefault="00134B58" w:rsidP="00134B58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141" w:name="_Toc375815412"/>
      <w:r w:rsidRPr="004E4225">
        <w:rPr>
          <w:rFonts w:ascii="宋体" w:hAnsi="宋体" w:hint="eastAsia"/>
          <w:kern w:val="0"/>
          <w:sz w:val="24"/>
        </w:rPr>
        <w:t>（2）蔬菜、果树、花卉等集约化、设施化、规模化、标准化生产技术；优质及特种畜禽标准化健康养殖和质量控制技术；水产养殖新型饲料及饲料安全技术；生物饲料及饲料添加剂生产技术与产品，功能、环保型饲料生产技术与产品等。</w:t>
      </w:r>
    </w:p>
    <w:p w:rsidR="0001473C" w:rsidRPr="004E4225" w:rsidRDefault="0001473C" w:rsidP="00134B58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）动植物疫病防控及防灾减灾</w:t>
      </w:r>
      <w:bookmarkEnd w:id="141"/>
      <w:r w:rsidRPr="004E4225">
        <w:rPr>
          <w:rFonts w:ascii="宋体" w:hAnsi="宋体" w:hint="eastAsia"/>
          <w:kern w:val="0"/>
          <w:sz w:val="24"/>
        </w:rPr>
        <w:t>。高效安全新型兽药、兽医器械生产及产</w:t>
      </w:r>
      <w:r w:rsidRPr="004E4225">
        <w:rPr>
          <w:rFonts w:ascii="宋体" w:hAnsi="宋体" w:hint="eastAsia"/>
          <w:kern w:val="0"/>
          <w:sz w:val="24"/>
        </w:rPr>
        <w:lastRenderedPageBreak/>
        <w:t>品质量监测等技术与产品；畜禽水产重大疾病监测预警、预防控制、快速诊断、应急处理技术及配套产品等。农药高效安全施用技术与设备，重大气象灾害及森林火灾监测、预警、防控及农业气候脆弱性评估技术与产品等。</w:t>
      </w:r>
    </w:p>
    <w:p w:rsidR="0001473C" w:rsidRPr="004E4225" w:rsidRDefault="00826D2D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142" w:name="_Toc376253338"/>
      <w:bookmarkStart w:id="143" w:name="_Toc393701366"/>
      <w:bookmarkStart w:id="144" w:name="_Toc414808783"/>
      <w:r w:rsidRPr="004E4225">
        <w:rPr>
          <w:rFonts w:ascii="宋体" w:hAnsi="宋体" w:hint="eastAsia"/>
          <w:b/>
          <w:kern w:val="0"/>
          <w:sz w:val="24"/>
        </w:rPr>
        <w:t>9</w:t>
      </w:r>
      <w:r w:rsidR="0001473C" w:rsidRPr="004E4225">
        <w:rPr>
          <w:rFonts w:ascii="宋体" w:hAnsi="宋体" w:hint="eastAsia"/>
          <w:b/>
          <w:kern w:val="0"/>
          <w:sz w:val="24"/>
        </w:rPr>
        <w:t>、绿色食品与农产品储藏、物流</w:t>
      </w:r>
      <w:bookmarkEnd w:id="142"/>
      <w:bookmarkEnd w:id="143"/>
      <w:bookmarkEnd w:id="144"/>
    </w:p>
    <w:p w:rsidR="0001473C" w:rsidRPr="004E4225" w:rsidRDefault="0001473C" w:rsidP="00134B58">
      <w:pPr>
        <w:spacing w:line="360" w:lineRule="auto"/>
        <w:ind w:firstLineChars="196" w:firstLine="47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）结合南昌农业产业发展特色，开展绿色食品与现代农业关键技术研究，主要包括农业生态特色精品（品牌）、绿色或者有机农产品标准化生产技术及其农产品深加工关键技术</w:t>
      </w:r>
      <w:r w:rsidR="00DB1688">
        <w:rPr>
          <w:rFonts w:ascii="宋体" w:hAnsi="宋体" w:hint="eastAsia"/>
          <w:kern w:val="0"/>
          <w:sz w:val="24"/>
        </w:rPr>
        <w:t>。</w:t>
      </w:r>
    </w:p>
    <w:p w:rsidR="0001473C" w:rsidRPr="004E4225" w:rsidRDefault="0001473C" w:rsidP="00134B58">
      <w:pPr>
        <w:spacing w:line="360" w:lineRule="auto"/>
        <w:ind w:firstLineChars="196" w:firstLine="47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）农产品及食品加工技术与设备；方便、营养、健康功能食品加工技术与设备；食品及农产品商品化处理成套技术与装备。</w:t>
      </w:r>
    </w:p>
    <w:p w:rsidR="0001473C" w:rsidRPr="004E4225" w:rsidRDefault="0001473C" w:rsidP="00134B58">
      <w:pPr>
        <w:spacing w:line="360" w:lineRule="auto"/>
        <w:ind w:firstLineChars="196" w:firstLine="47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）食品及农产品质量安全追溯与评价、全程质量控制技术；鲜活农产品贮运保鲜与物流配送技术与设备等。</w:t>
      </w:r>
    </w:p>
    <w:p w:rsidR="0001473C" w:rsidRPr="004E4225" w:rsidRDefault="00826D2D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145" w:name="_Toc376253339"/>
      <w:bookmarkStart w:id="146" w:name="_Toc393701367"/>
      <w:bookmarkStart w:id="147" w:name="_Toc414808784"/>
      <w:r w:rsidRPr="004E4225">
        <w:rPr>
          <w:rFonts w:ascii="宋体" w:hAnsi="宋体" w:hint="eastAsia"/>
          <w:b/>
          <w:kern w:val="0"/>
          <w:sz w:val="24"/>
        </w:rPr>
        <w:t>10</w:t>
      </w:r>
      <w:r w:rsidR="0001473C" w:rsidRPr="004E4225">
        <w:rPr>
          <w:rFonts w:ascii="宋体" w:hAnsi="宋体" w:hint="eastAsia"/>
          <w:b/>
          <w:kern w:val="0"/>
          <w:sz w:val="24"/>
        </w:rPr>
        <w:t>、农用物资与农机装备、设施</w:t>
      </w:r>
      <w:bookmarkEnd w:id="145"/>
      <w:bookmarkEnd w:id="146"/>
      <w:bookmarkEnd w:id="147"/>
    </w:p>
    <w:p w:rsidR="0001473C" w:rsidRPr="004E4225" w:rsidRDefault="0001473C" w:rsidP="00134B58">
      <w:pPr>
        <w:snapToGrid w:val="0"/>
        <w:spacing w:line="360" w:lineRule="auto"/>
        <w:ind w:firstLineChars="150" w:firstLine="36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）新型高效低毒、低残留农药，生态环保地膜，新型高效环保肥料、栽培基质的生产技术与产品，生物型杀（抗）菌、杀（抗）虫、除草、灭鼠、植物生长调节剂生产技术及产品。</w:t>
      </w:r>
    </w:p>
    <w:p w:rsidR="0001473C" w:rsidRPr="004E4225" w:rsidRDefault="0001473C" w:rsidP="00134B58">
      <w:pPr>
        <w:snapToGrid w:val="0"/>
        <w:spacing w:line="360" w:lineRule="auto"/>
        <w:ind w:firstLineChars="150" w:firstLine="36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）新型农田作业机械、设施栽培技术装备，施肥、施药、节水灌溉及秸秆还田等技术装备，农作物收获、加工设备，农产品产后减损、精选分级和节能仓储技术与装备，林果业农机装备</w:t>
      </w:r>
      <w:bookmarkStart w:id="148" w:name="baidusnap2"/>
      <w:bookmarkEnd w:id="148"/>
      <w:r w:rsidRPr="004E4225">
        <w:rPr>
          <w:rFonts w:ascii="宋体" w:hAnsi="宋体" w:hint="eastAsia"/>
          <w:kern w:val="0"/>
          <w:sz w:val="24"/>
        </w:rPr>
        <w:t>，畜禽和水产规模化养殖技术装备，适合山区特色的小型化农机具以及饲料加工技术装备等。</w:t>
      </w:r>
    </w:p>
    <w:p w:rsidR="0001473C" w:rsidRPr="004E4225" w:rsidRDefault="00826D2D" w:rsidP="00546E87">
      <w:pPr>
        <w:spacing w:line="360" w:lineRule="auto"/>
        <w:outlineLvl w:val="0"/>
        <w:rPr>
          <w:rFonts w:ascii="宋体"/>
          <w:b/>
          <w:kern w:val="0"/>
          <w:sz w:val="24"/>
        </w:rPr>
      </w:pPr>
      <w:bookmarkStart w:id="149" w:name="_Toc376253340"/>
      <w:bookmarkStart w:id="150" w:name="_Toc393701368"/>
      <w:bookmarkStart w:id="151" w:name="_Toc414808785"/>
      <w:r w:rsidRPr="004E4225">
        <w:rPr>
          <w:rFonts w:ascii="宋体" w:hAnsi="宋体" w:hint="eastAsia"/>
          <w:b/>
          <w:kern w:val="0"/>
          <w:sz w:val="24"/>
        </w:rPr>
        <w:t>11</w:t>
      </w:r>
      <w:r w:rsidR="0001473C" w:rsidRPr="004E4225">
        <w:rPr>
          <w:rFonts w:ascii="宋体" w:hAnsi="宋体" w:hint="eastAsia"/>
          <w:b/>
          <w:kern w:val="0"/>
          <w:sz w:val="24"/>
        </w:rPr>
        <w:t>、现代农业综合开发</w:t>
      </w:r>
      <w:bookmarkEnd w:id="149"/>
      <w:bookmarkEnd w:id="150"/>
      <w:bookmarkEnd w:id="151"/>
    </w:p>
    <w:p w:rsidR="0001473C" w:rsidRPr="004E4225" w:rsidRDefault="0001473C" w:rsidP="00134B58">
      <w:pPr>
        <w:spacing w:line="360" w:lineRule="auto"/>
        <w:ind w:firstLineChars="196" w:firstLine="47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）农业综合开发共性、关键技术、养殖废弃物处理与资源化利用关键技术与设备等</w:t>
      </w:r>
      <w:r w:rsidR="00DB1688">
        <w:rPr>
          <w:rFonts w:ascii="宋体" w:hAnsi="宋体" w:hint="eastAsia"/>
          <w:kern w:val="0"/>
          <w:sz w:val="24"/>
        </w:rPr>
        <w:t>。</w:t>
      </w:r>
    </w:p>
    <w:p w:rsidR="0001473C" w:rsidRPr="004E4225" w:rsidRDefault="0001473C" w:rsidP="00134B58">
      <w:pPr>
        <w:spacing w:line="360" w:lineRule="auto"/>
        <w:ind w:firstLineChars="196" w:firstLine="47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）区域优势支柱产业及废弃物资源化高效利用技术、农村节能减排、污水无害化处理关键技术与设备等</w:t>
      </w:r>
      <w:r w:rsidR="00DB1688">
        <w:rPr>
          <w:rFonts w:ascii="宋体" w:hAnsi="宋体" w:hint="eastAsia"/>
          <w:kern w:val="0"/>
          <w:sz w:val="24"/>
        </w:rPr>
        <w:t>。</w:t>
      </w:r>
    </w:p>
    <w:p w:rsidR="0001473C" w:rsidRPr="004E4225" w:rsidRDefault="0001473C" w:rsidP="00134B58">
      <w:pPr>
        <w:spacing w:line="360" w:lineRule="auto"/>
        <w:ind w:firstLineChars="196" w:firstLine="47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）农业生物基材料开发技术及设备，大中型沼气综合开发配套技术及设备，农村节能技术与产品等。</w:t>
      </w:r>
    </w:p>
    <w:p w:rsidR="0001473C" w:rsidRPr="004E4225" w:rsidRDefault="0001473C" w:rsidP="00546E87">
      <w:pPr>
        <w:widowControl/>
        <w:spacing w:line="360" w:lineRule="auto"/>
        <w:jc w:val="left"/>
        <w:outlineLvl w:val="0"/>
        <w:rPr>
          <w:rFonts w:ascii="宋体"/>
          <w:kern w:val="0"/>
          <w:sz w:val="24"/>
        </w:rPr>
      </w:pPr>
      <w:bookmarkStart w:id="152" w:name="_Toc376253343"/>
      <w:bookmarkStart w:id="153" w:name="_Toc393701369"/>
      <w:bookmarkStart w:id="154" w:name="_Toc414808786"/>
      <w:r w:rsidRPr="004E4225">
        <w:rPr>
          <w:rFonts w:ascii="宋体" w:hAnsi="宋体"/>
          <w:b/>
          <w:kern w:val="0"/>
          <w:sz w:val="24"/>
        </w:rPr>
        <w:t>12</w:t>
      </w:r>
      <w:r w:rsidRPr="004E4225">
        <w:rPr>
          <w:rFonts w:ascii="宋体" w:hAnsi="宋体" w:hint="eastAsia"/>
          <w:b/>
          <w:kern w:val="0"/>
          <w:sz w:val="24"/>
        </w:rPr>
        <w:t>、医疗卫生</w:t>
      </w:r>
      <w:bookmarkEnd w:id="152"/>
      <w:bookmarkEnd w:id="153"/>
      <w:bookmarkEnd w:id="154"/>
    </w:p>
    <w:p w:rsidR="0001473C" w:rsidRPr="004E4225" w:rsidRDefault="0001473C" w:rsidP="00134B58">
      <w:pPr>
        <w:spacing w:line="40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）重大疾病早期干预研究与应用：重点支持包括心血管疾病、脑血管疾病、消化系统疾病、泌尿系统疾病、呼吸系统疾病等的早期检测、诊断、治疗、预防和综合控制技术等。</w:t>
      </w:r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lastRenderedPageBreak/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）突发公共卫生事件应急技术研究与应用：</w:t>
      </w:r>
      <w:bookmarkStart w:id="155" w:name="_Toc261284461"/>
      <w:r w:rsidRPr="004E4225">
        <w:rPr>
          <w:rFonts w:ascii="宋体" w:hAnsi="宋体" w:hint="eastAsia"/>
          <w:kern w:val="0"/>
          <w:sz w:val="24"/>
        </w:rPr>
        <w:t>重点支持乙肝、艾滋病、手足口等重大传染病及新发或突发传染病的流行病学以及疫苗、监控与突发公共卫生事件的应对技术等。</w:t>
      </w:r>
      <w:bookmarkEnd w:id="155"/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）影响人口健康环境因素干预研究与应用：</w:t>
      </w:r>
      <w:bookmarkStart w:id="156" w:name="_Toc261284463"/>
      <w:r w:rsidRPr="004E4225">
        <w:rPr>
          <w:rFonts w:ascii="宋体" w:hAnsi="宋体" w:hint="eastAsia"/>
          <w:kern w:val="0"/>
          <w:sz w:val="24"/>
        </w:rPr>
        <w:t>重点支持与环境因素密切相关的肿瘤、职业病、地方病等的早期防治研究</w:t>
      </w:r>
      <w:bookmarkEnd w:id="156"/>
      <w:r w:rsidRPr="004E4225">
        <w:rPr>
          <w:rFonts w:ascii="宋体" w:hAnsi="宋体" w:hint="eastAsia"/>
          <w:kern w:val="0"/>
          <w:sz w:val="24"/>
        </w:rPr>
        <w:t>以及生殖健康领域临床研究以及先天性疾病的早期筛查、干预及治疗技术等。</w:t>
      </w:r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4</w:t>
      </w:r>
      <w:r w:rsidRPr="004E4225">
        <w:rPr>
          <w:rFonts w:ascii="宋体" w:hAnsi="宋体" w:hint="eastAsia"/>
          <w:kern w:val="0"/>
          <w:sz w:val="24"/>
        </w:rPr>
        <w:t>）中医对优势病种的治疗及疗效评价研究与应用：重点支持中医治疗疑难病症、慢性疾病治疗技术等。</w:t>
      </w:r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5</w:t>
      </w:r>
      <w:r w:rsidRPr="004E4225">
        <w:rPr>
          <w:rFonts w:ascii="宋体" w:hAnsi="宋体" w:hint="eastAsia"/>
          <w:kern w:val="0"/>
          <w:sz w:val="24"/>
        </w:rPr>
        <w:t>）精神障碍及心理疾病临床研究与应用：重点支持常见性心理疾病的早期预防与干预技术等。</w:t>
      </w:r>
    </w:p>
    <w:p w:rsidR="0001473C" w:rsidRPr="004E4225" w:rsidRDefault="0001473C" w:rsidP="00AC212E">
      <w:pPr>
        <w:widowControl/>
        <w:spacing w:line="370" w:lineRule="exact"/>
        <w:jc w:val="left"/>
        <w:outlineLvl w:val="0"/>
        <w:rPr>
          <w:rFonts w:ascii="宋体"/>
          <w:b/>
          <w:kern w:val="0"/>
          <w:sz w:val="24"/>
        </w:rPr>
      </w:pPr>
      <w:bookmarkStart w:id="157" w:name="_Toc376253344"/>
      <w:bookmarkStart w:id="158" w:name="_Toc393701370"/>
      <w:bookmarkStart w:id="159" w:name="_Toc414808787"/>
      <w:r w:rsidRPr="004E4225">
        <w:rPr>
          <w:rFonts w:ascii="宋体" w:hAnsi="宋体"/>
          <w:b/>
          <w:kern w:val="0"/>
          <w:sz w:val="24"/>
        </w:rPr>
        <w:t>13</w:t>
      </w:r>
      <w:r w:rsidRPr="004E4225">
        <w:rPr>
          <w:rFonts w:ascii="宋体" w:hAnsi="宋体" w:hint="eastAsia"/>
          <w:b/>
          <w:kern w:val="0"/>
          <w:sz w:val="24"/>
        </w:rPr>
        <w:t>、资源环境</w:t>
      </w:r>
      <w:bookmarkEnd w:id="157"/>
      <w:bookmarkEnd w:id="158"/>
      <w:bookmarkEnd w:id="159"/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）资源综合开发与高效利用：主要支持可再生能源开发利用、高耗能行业清洁生产技术、工业余热余压利用、民用节能技术及产品、水资源综合开发与高效利用技术。</w:t>
      </w:r>
    </w:p>
    <w:p w:rsidR="0001473C" w:rsidRPr="004E4225" w:rsidRDefault="0001473C" w:rsidP="00AC212E">
      <w:pPr>
        <w:pStyle w:val="c"/>
        <w:spacing w:line="370" w:lineRule="exact"/>
        <w:ind w:firstLineChars="200" w:firstLine="480"/>
        <w:rPr>
          <w:rFonts w:ascii="宋体"/>
          <w:sz w:val="24"/>
        </w:rPr>
      </w:pPr>
      <w:r w:rsidRPr="004E4225">
        <w:rPr>
          <w:rFonts w:ascii="宋体" w:hAnsi="宋体" w:hint="eastAsia"/>
          <w:sz w:val="24"/>
        </w:rPr>
        <w:t>（</w:t>
      </w:r>
      <w:r w:rsidRPr="004E4225">
        <w:rPr>
          <w:rFonts w:ascii="宋体" w:hAnsi="宋体"/>
          <w:sz w:val="24"/>
        </w:rPr>
        <w:t>2</w:t>
      </w:r>
      <w:r w:rsidRPr="004E4225">
        <w:rPr>
          <w:rFonts w:ascii="宋体" w:hAnsi="宋体" w:hint="eastAsia"/>
          <w:sz w:val="24"/>
        </w:rPr>
        <w:t>）环境污染治理：主要支持大气污染检测与治理，土壤及水源重金属污染防治、固体废弃物循环利用、持久性有机污染物防控等技术。</w:t>
      </w:r>
    </w:p>
    <w:p w:rsidR="0001473C" w:rsidRPr="004E4225" w:rsidRDefault="0001473C" w:rsidP="00AC212E">
      <w:pPr>
        <w:pStyle w:val="c"/>
        <w:spacing w:line="370" w:lineRule="exact"/>
        <w:ind w:firstLineChars="200" w:firstLine="480"/>
        <w:rPr>
          <w:rFonts w:ascii="宋体"/>
          <w:sz w:val="24"/>
        </w:rPr>
      </w:pPr>
      <w:r w:rsidRPr="004E4225">
        <w:rPr>
          <w:rFonts w:ascii="宋体" w:hAnsi="宋体" w:hint="eastAsia"/>
          <w:sz w:val="24"/>
        </w:rPr>
        <w:t>（</w:t>
      </w:r>
      <w:r w:rsidRPr="004E4225">
        <w:rPr>
          <w:rFonts w:ascii="宋体" w:hAnsi="宋体"/>
          <w:sz w:val="24"/>
        </w:rPr>
        <w:t>3</w:t>
      </w:r>
      <w:r w:rsidRPr="004E4225">
        <w:rPr>
          <w:rFonts w:ascii="宋体" w:hAnsi="宋体" w:hint="eastAsia"/>
          <w:sz w:val="24"/>
        </w:rPr>
        <w:t>）城市生态环境保护：重点支持生态城市建设，城市控制污染排放、节约城市能源等关键技术；城市生态环境安全评价、监测和管理新技术；废弃物及城市垃圾资源化利用、水污染综合防治技术；鄱阳湖流域水环境保护及水质监控技术。</w:t>
      </w:r>
    </w:p>
    <w:p w:rsidR="0001473C" w:rsidRPr="004E4225" w:rsidRDefault="0001473C" w:rsidP="00AC212E">
      <w:pPr>
        <w:widowControl/>
        <w:spacing w:line="370" w:lineRule="exact"/>
        <w:jc w:val="left"/>
        <w:outlineLvl w:val="0"/>
        <w:rPr>
          <w:rFonts w:ascii="宋体"/>
          <w:b/>
          <w:kern w:val="0"/>
          <w:sz w:val="24"/>
        </w:rPr>
      </w:pPr>
      <w:bookmarkStart w:id="160" w:name="_Toc376253345"/>
      <w:bookmarkStart w:id="161" w:name="_Toc393701371"/>
      <w:bookmarkStart w:id="162" w:name="_Toc414808788"/>
      <w:r w:rsidRPr="004E4225">
        <w:rPr>
          <w:rFonts w:ascii="宋体" w:hAnsi="宋体"/>
          <w:b/>
          <w:kern w:val="0"/>
          <w:sz w:val="24"/>
        </w:rPr>
        <w:t>14</w:t>
      </w:r>
      <w:r w:rsidRPr="004E4225">
        <w:rPr>
          <w:rFonts w:ascii="宋体" w:hAnsi="宋体" w:hint="eastAsia"/>
          <w:b/>
          <w:kern w:val="0"/>
          <w:sz w:val="24"/>
        </w:rPr>
        <w:t>、节能减排</w:t>
      </w:r>
      <w:bookmarkEnd w:id="160"/>
      <w:bookmarkEnd w:id="161"/>
      <w:bookmarkEnd w:id="162"/>
    </w:p>
    <w:p w:rsidR="0001473C" w:rsidRPr="00E46112" w:rsidRDefault="0001473C" w:rsidP="00AC212E">
      <w:pPr>
        <w:spacing w:line="370" w:lineRule="exact"/>
        <w:ind w:firstLineChars="200" w:firstLine="480"/>
        <w:rPr>
          <w:rFonts w:ascii="宋体" w:hAns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）节能减排关键技术：</w:t>
      </w:r>
      <w:r w:rsidR="00E46112" w:rsidRPr="00E46112">
        <w:rPr>
          <w:rFonts w:ascii="宋体" w:hAnsi="宋体" w:hint="eastAsia"/>
          <w:kern w:val="0"/>
          <w:sz w:val="24"/>
        </w:rPr>
        <w:t>新型高效能量转换与储存技术</w:t>
      </w:r>
      <w:bookmarkStart w:id="163" w:name="_Toc32029"/>
      <w:bookmarkStart w:id="164" w:name="_Toc28110"/>
      <w:bookmarkStart w:id="165" w:name="_Toc28000"/>
      <w:bookmarkStart w:id="166" w:name="_Toc345331530"/>
      <w:bookmarkStart w:id="167" w:name="_Toc26509"/>
      <w:bookmarkStart w:id="168" w:name="_Toc21567"/>
      <w:bookmarkStart w:id="169" w:name="_Toc398103914"/>
      <w:bookmarkStart w:id="170" w:name="_Toc10315"/>
      <w:bookmarkStart w:id="171" w:name="_Toc2237"/>
      <w:bookmarkStart w:id="172" w:name="_Toc345946210"/>
      <w:bookmarkStart w:id="173" w:name="_Toc17629"/>
      <w:r w:rsidR="00E46112" w:rsidRPr="00E46112">
        <w:rPr>
          <w:rFonts w:ascii="宋体" w:hAnsi="宋体" w:hint="eastAsia"/>
          <w:kern w:val="0"/>
          <w:sz w:val="24"/>
        </w:rPr>
        <w:t>、高效节</w:t>
      </w:r>
      <w:bookmarkEnd w:id="163"/>
      <w:bookmarkEnd w:id="164"/>
      <w:bookmarkEnd w:id="165"/>
      <w:bookmarkEnd w:id="166"/>
      <w:bookmarkEnd w:id="167"/>
      <w:bookmarkEnd w:id="168"/>
      <w:r w:rsidR="00E46112" w:rsidRPr="00E46112">
        <w:rPr>
          <w:rFonts w:ascii="宋体" w:hAnsi="宋体" w:hint="eastAsia"/>
          <w:kern w:val="0"/>
          <w:sz w:val="24"/>
        </w:rPr>
        <w:t>能技术</w:t>
      </w:r>
      <w:bookmarkEnd w:id="169"/>
      <w:bookmarkEnd w:id="170"/>
      <w:bookmarkEnd w:id="171"/>
      <w:bookmarkEnd w:id="172"/>
      <w:bookmarkEnd w:id="173"/>
      <w:r w:rsidR="00E46112" w:rsidRPr="00E46112">
        <w:rPr>
          <w:rFonts w:ascii="宋体" w:hAnsi="宋体" w:hint="eastAsia"/>
          <w:kern w:val="0"/>
          <w:sz w:val="24"/>
        </w:rPr>
        <w:t>、其它</w:t>
      </w:r>
      <w:r w:rsidRPr="004E4225">
        <w:rPr>
          <w:rFonts w:ascii="宋体" w:hAnsi="宋体" w:hint="eastAsia"/>
          <w:kern w:val="0"/>
          <w:sz w:val="24"/>
        </w:rPr>
        <w:t>节能减排关键技术以及节能减排综合科技示范等。</w:t>
      </w:r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）节水新技术：节水关键新技术、新产品的研究与开发，节水新技术、新产品的应用及推广等技术集成示范等。</w:t>
      </w:r>
    </w:p>
    <w:p w:rsidR="00E46112" w:rsidRPr="00E46112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）绿色节能建筑：绿色建筑设计技术、建筑节能技术、绿色建材和资源节约、环境友好等集成技术。</w:t>
      </w:r>
    </w:p>
    <w:p w:rsidR="0001473C" w:rsidRPr="004E4225" w:rsidRDefault="0001473C" w:rsidP="00AC212E">
      <w:pPr>
        <w:widowControl/>
        <w:spacing w:line="370" w:lineRule="exact"/>
        <w:jc w:val="left"/>
        <w:outlineLvl w:val="0"/>
        <w:rPr>
          <w:rFonts w:ascii="宋体"/>
          <w:b/>
          <w:kern w:val="0"/>
          <w:sz w:val="24"/>
        </w:rPr>
      </w:pPr>
      <w:bookmarkStart w:id="174" w:name="_Toc376253346"/>
      <w:bookmarkStart w:id="175" w:name="_Toc393701372"/>
      <w:bookmarkStart w:id="176" w:name="_Toc414808789"/>
      <w:r w:rsidRPr="004E4225">
        <w:rPr>
          <w:rFonts w:ascii="宋体" w:hAnsi="宋体"/>
          <w:b/>
          <w:kern w:val="0"/>
          <w:sz w:val="24"/>
        </w:rPr>
        <w:t>15</w:t>
      </w:r>
      <w:r w:rsidRPr="004E4225">
        <w:rPr>
          <w:rFonts w:ascii="宋体" w:hAnsi="宋体" w:hint="eastAsia"/>
          <w:b/>
          <w:kern w:val="0"/>
          <w:sz w:val="24"/>
        </w:rPr>
        <w:t>、公共安全</w:t>
      </w:r>
      <w:bookmarkEnd w:id="174"/>
      <w:bookmarkEnd w:id="175"/>
      <w:bookmarkEnd w:id="176"/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1</w:t>
      </w:r>
      <w:r w:rsidRPr="004E4225">
        <w:rPr>
          <w:rFonts w:ascii="宋体" w:hAnsi="宋体" w:hint="eastAsia"/>
          <w:kern w:val="0"/>
          <w:sz w:val="24"/>
        </w:rPr>
        <w:t>）食品安全控制技术：重点支持食品中有毒、有害物快速检测技术；食品加工过程中有害物产生、迁移及转化机理，有害物控制技术开发以及食品安全溯源技术等。</w:t>
      </w:r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2</w:t>
      </w:r>
      <w:r w:rsidRPr="004E4225">
        <w:rPr>
          <w:rFonts w:ascii="宋体" w:hAnsi="宋体" w:hint="eastAsia"/>
          <w:kern w:val="0"/>
          <w:sz w:val="24"/>
        </w:rPr>
        <w:t>）防灾减灾技术：重大自然灾害监测、预报、预警和防护等关键技术；人工影响天气技术；自然灾害形成机理和演化规律；防灾减灾新材料、新产品、新装备。</w:t>
      </w:r>
    </w:p>
    <w:p w:rsidR="0001473C" w:rsidRPr="004E4225" w:rsidRDefault="0001473C" w:rsidP="00AC212E">
      <w:pPr>
        <w:spacing w:line="370" w:lineRule="exact"/>
        <w:ind w:firstLineChars="200" w:firstLine="480"/>
        <w:rPr>
          <w:rFonts w:ascii="宋体"/>
          <w:kern w:val="0"/>
          <w:sz w:val="24"/>
        </w:rPr>
      </w:pPr>
      <w:r w:rsidRPr="004E4225">
        <w:rPr>
          <w:rFonts w:ascii="宋体" w:hAnsi="宋体" w:hint="eastAsia"/>
          <w:kern w:val="0"/>
          <w:sz w:val="24"/>
        </w:rPr>
        <w:t>（</w:t>
      </w:r>
      <w:r w:rsidRPr="004E4225">
        <w:rPr>
          <w:rFonts w:ascii="宋体" w:hAnsi="宋体"/>
          <w:kern w:val="0"/>
          <w:sz w:val="24"/>
        </w:rPr>
        <w:t>3</w:t>
      </w:r>
      <w:r w:rsidRPr="004E4225">
        <w:rPr>
          <w:rFonts w:ascii="宋体" w:hAnsi="宋体" w:hint="eastAsia"/>
          <w:kern w:val="0"/>
          <w:sz w:val="24"/>
        </w:rPr>
        <w:t>）社会安全技术：重点支持公安物联网关键性技术；公共移动宽带通信网络、公安信息移动接入技术及应用系统；突发社会安全事件、重大事件安全保卫活动应急指挥和处置的系统等。</w:t>
      </w:r>
    </w:p>
    <w:sectPr w:rsidR="0001473C" w:rsidRPr="004E4225" w:rsidSect="00BD3242">
      <w:headerReference w:type="default" r:id="rId8"/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9DD" w:rsidRDefault="00B239DD" w:rsidP="00EC1983">
      <w:r>
        <w:separator/>
      </w:r>
    </w:p>
  </w:endnote>
  <w:endnote w:type="continuationSeparator" w:id="1">
    <w:p w:rsidR="00B239DD" w:rsidRDefault="00B239DD" w:rsidP="00EC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3C" w:rsidRPr="00BD3242" w:rsidRDefault="00A12925">
    <w:pPr>
      <w:pStyle w:val="a6"/>
      <w:jc w:val="center"/>
      <w:rPr>
        <w:sz w:val="24"/>
        <w:szCs w:val="24"/>
      </w:rPr>
    </w:pPr>
    <w:r w:rsidRPr="00BD3242">
      <w:rPr>
        <w:sz w:val="24"/>
        <w:szCs w:val="24"/>
      </w:rPr>
      <w:fldChar w:fldCharType="begin"/>
    </w:r>
    <w:r w:rsidR="009343F2" w:rsidRPr="00BD3242">
      <w:rPr>
        <w:sz w:val="24"/>
        <w:szCs w:val="24"/>
      </w:rPr>
      <w:instrText xml:space="preserve"> PAGE   \* MERGEFORMAT </w:instrText>
    </w:r>
    <w:r w:rsidRPr="00BD3242">
      <w:rPr>
        <w:sz w:val="24"/>
        <w:szCs w:val="24"/>
      </w:rPr>
      <w:fldChar w:fldCharType="separate"/>
    </w:r>
    <w:r w:rsidR="00472274" w:rsidRPr="00472274">
      <w:rPr>
        <w:noProof/>
        <w:sz w:val="24"/>
        <w:szCs w:val="24"/>
        <w:lang w:val="zh-CN"/>
      </w:rPr>
      <w:t>6</w:t>
    </w:r>
    <w:r w:rsidRPr="00BD3242">
      <w:rPr>
        <w:sz w:val="24"/>
        <w:szCs w:val="24"/>
      </w:rPr>
      <w:fldChar w:fldCharType="end"/>
    </w:r>
  </w:p>
  <w:p w:rsidR="0001473C" w:rsidRDefault="000147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9DD" w:rsidRDefault="00B239DD" w:rsidP="00EC1983">
      <w:r>
        <w:separator/>
      </w:r>
    </w:p>
  </w:footnote>
  <w:footnote w:type="continuationSeparator" w:id="1">
    <w:p w:rsidR="00B239DD" w:rsidRDefault="00B239DD" w:rsidP="00EC1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3C" w:rsidRPr="00D61EDA" w:rsidRDefault="00C721DD" w:rsidP="00D61EDA">
    <w:pPr>
      <w:spacing w:line="360" w:lineRule="auto"/>
      <w:jc w:val="center"/>
      <w:rPr>
        <w:rFonts w:ascii="宋体"/>
        <w:szCs w:val="21"/>
      </w:rPr>
    </w:pPr>
    <w:r w:rsidRPr="00D61EDA">
      <w:rPr>
        <w:rFonts w:ascii="宋体" w:hAnsi="宋体" w:hint="eastAsia"/>
        <w:szCs w:val="21"/>
      </w:rPr>
      <w:t>南昌市</w:t>
    </w:r>
    <w:r w:rsidR="0001473C" w:rsidRPr="00D61EDA">
      <w:rPr>
        <w:rFonts w:ascii="宋体" w:hAnsi="宋体" w:hint="eastAsia"/>
        <w:szCs w:val="21"/>
      </w:rPr>
      <w:t>科技计划重点支持领域指南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6B6"/>
    <w:multiLevelType w:val="hybridMultilevel"/>
    <w:tmpl w:val="E8465B96"/>
    <w:lvl w:ilvl="0" w:tplc="D21AB066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C84"/>
    <w:rsid w:val="00005415"/>
    <w:rsid w:val="00011B81"/>
    <w:rsid w:val="0001473C"/>
    <w:rsid w:val="000155BB"/>
    <w:rsid w:val="00021A89"/>
    <w:rsid w:val="00024EDC"/>
    <w:rsid w:val="000500E6"/>
    <w:rsid w:val="00053FD7"/>
    <w:rsid w:val="00067C4A"/>
    <w:rsid w:val="00092758"/>
    <w:rsid w:val="000B4AF0"/>
    <w:rsid w:val="000C2173"/>
    <w:rsid w:val="000D3C84"/>
    <w:rsid w:val="0010043A"/>
    <w:rsid w:val="001041AD"/>
    <w:rsid w:val="00107244"/>
    <w:rsid w:val="00107D5F"/>
    <w:rsid w:val="00124A3C"/>
    <w:rsid w:val="00134B58"/>
    <w:rsid w:val="00137CEF"/>
    <w:rsid w:val="001455F0"/>
    <w:rsid w:val="0014795D"/>
    <w:rsid w:val="00171E85"/>
    <w:rsid w:val="0019428B"/>
    <w:rsid w:val="001C4C2D"/>
    <w:rsid w:val="001D22F6"/>
    <w:rsid w:val="001E7B00"/>
    <w:rsid w:val="001F7FF2"/>
    <w:rsid w:val="00202261"/>
    <w:rsid w:val="002022E9"/>
    <w:rsid w:val="0021550C"/>
    <w:rsid w:val="002213DF"/>
    <w:rsid w:val="002647D1"/>
    <w:rsid w:val="0027326C"/>
    <w:rsid w:val="002869EB"/>
    <w:rsid w:val="002B208D"/>
    <w:rsid w:val="002C7206"/>
    <w:rsid w:val="003212AB"/>
    <w:rsid w:val="00330237"/>
    <w:rsid w:val="00332AAB"/>
    <w:rsid w:val="00341DC9"/>
    <w:rsid w:val="00355EE1"/>
    <w:rsid w:val="00360445"/>
    <w:rsid w:val="003623D5"/>
    <w:rsid w:val="00380401"/>
    <w:rsid w:val="00385DD5"/>
    <w:rsid w:val="00387728"/>
    <w:rsid w:val="003A1A7C"/>
    <w:rsid w:val="003B0ADF"/>
    <w:rsid w:val="003B146A"/>
    <w:rsid w:val="003C28FD"/>
    <w:rsid w:val="003C60E0"/>
    <w:rsid w:val="003D6254"/>
    <w:rsid w:val="003E705E"/>
    <w:rsid w:val="00416916"/>
    <w:rsid w:val="00421901"/>
    <w:rsid w:val="0042584A"/>
    <w:rsid w:val="00426884"/>
    <w:rsid w:val="0044693A"/>
    <w:rsid w:val="00454F5A"/>
    <w:rsid w:val="00463014"/>
    <w:rsid w:val="004636BC"/>
    <w:rsid w:val="004679C8"/>
    <w:rsid w:val="00472274"/>
    <w:rsid w:val="0047448B"/>
    <w:rsid w:val="00495EDF"/>
    <w:rsid w:val="00497F6C"/>
    <w:rsid w:val="004A0228"/>
    <w:rsid w:val="004B023E"/>
    <w:rsid w:val="004B1F6D"/>
    <w:rsid w:val="004C1384"/>
    <w:rsid w:val="004D1BF9"/>
    <w:rsid w:val="004D53C4"/>
    <w:rsid w:val="004E2C7D"/>
    <w:rsid w:val="004E4225"/>
    <w:rsid w:val="004F0A8F"/>
    <w:rsid w:val="0052509B"/>
    <w:rsid w:val="005457DB"/>
    <w:rsid w:val="00546E87"/>
    <w:rsid w:val="005477FE"/>
    <w:rsid w:val="00581B85"/>
    <w:rsid w:val="0059435A"/>
    <w:rsid w:val="005B027A"/>
    <w:rsid w:val="005B04C3"/>
    <w:rsid w:val="005B7601"/>
    <w:rsid w:val="005C0F94"/>
    <w:rsid w:val="005D2943"/>
    <w:rsid w:val="005D51B4"/>
    <w:rsid w:val="005E5780"/>
    <w:rsid w:val="005F3F71"/>
    <w:rsid w:val="005F42CC"/>
    <w:rsid w:val="0066393A"/>
    <w:rsid w:val="006828A5"/>
    <w:rsid w:val="00694BD9"/>
    <w:rsid w:val="006A3B50"/>
    <w:rsid w:val="00711255"/>
    <w:rsid w:val="00722C2B"/>
    <w:rsid w:val="00725B65"/>
    <w:rsid w:val="0073341D"/>
    <w:rsid w:val="0074261D"/>
    <w:rsid w:val="00753607"/>
    <w:rsid w:val="00761026"/>
    <w:rsid w:val="0076408C"/>
    <w:rsid w:val="007820D3"/>
    <w:rsid w:val="007A7D68"/>
    <w:rsid w:val="007F4F51"/>
    <w:rsid w:val="007F7203"/>
    <w:rsid w:val="008067CE"/>
    <w:rsid w:val="0081056C"/>
    <w:rsid w:val="00816950"/>
    <w:rsid w:val="00826D2D"/>
    <w:rsid w:val="00844AA2"/>
    <w:rsid w:val="008543C9"/>
    <w:rsid w:val="00856E6C"/>
    <w:rsid w:val="00865B88"/>
    <w:rsid w:val="008A09C1"/>
    <w:rsid w:val="008A267D"/>
    <w:rsid w:val="008C0523"/>
    <w:rsid w:val="008F0F6E"/>
    <w:rsid w:val="009020F2"/>
    <w:rsid w:val="009343F2"/>
    <w:rsid w:val="00947DB6"/>
    <w:rsid w:val="009769DD"/>
    <w:rsid w:val="00976AC7"/>
    <w:rsid w:val="009773DE"/>
    <w:rsid w:val="009C5FEE"/>
    <w:rsid w:val="009D2075"/>
    <w:rsid w:val="009D4AFA"/>
    <w:rsid w:val="009E2655"/>
    <w:rsid w:val="009F7FCD"/>
    <w:rsid w:val="00A03CDF"/>
    <w:rsid w:val="00A12925"/>
    <w:rsid w:val="00A367E5"/>
    <w:rsid w:val="00A61A17"/>
    <w:rsid w:val="00A75B7C"/>
    <w:rsid w:val="00A80590"/>
    <w:rsid w:val="00A8367A"/>
    <w:rsid w:val="00A968CB"/>
    <w:rsid w:val="00AB2954"/>
    <w:rsid w:val="00AB7AB4"/>
    <w:rsid w:val="00AC1A47"/>
    <w:rsid w:val="00AC212E"/>
    <w:rsid w:val="00AC4326"/>
    <w:rsid w:val="00AC7249"/>
    <w:rsid w:val="00AC7B79"/>
    <w:rsid w:val="00AD4175"/>
    <w:rsid w:val="00AF1C15"/>
    <w:rsid w:val="00AF5B40"/>
    <w:rsid w:val="00AF6FDA"/>
    <w:rsid w:val="00B00FA5"/>
    <w:rsid w:val="00B220E2"/>
    <w:rsid w:val="00B239DD"/>
    <w:rsid w:val="00B35F8E"/>
    <w:rsid w:val="00B46E0D"/>
    <w:rsid w:val="00B5221C"/>
    <w:rsid w:val="00B54560"/>
    <w:rsid w:val="00B5593C"/>
    <w:rsid w:val="00B563C4"/>
    <w:rsid w:val="00B6070A"/>
    <w:rsid w:val="00B70ACB"/>
    <w:rsid w:val="00B72B69"/>
    <w:rsid w:val="00B82B04"/>
    <w:rsid w:val="00B84F11"/>
    <w:rsid w:val="00B90313"/>
    <w:rsid w:val="00BC1D52"/>
    <w:rsid w:val="00BC5B1F"/>
    <w:rsid w:val="00BD3242"/>
    <w:rsid w:val="00BF4AE0"/>
    <w:rsid w:val="00C02E90"/>
    <w:rsid w:val="00C229D7"/>
    <w:rsid w:val="00C53239"/>
    <w:rsid w:val="00C54452"/>
    <w:rsid w:val="00C6296E"/>
    <w:rsid w:val="00C6641C"/>
    <w:rsid w:val="00C6761B"/>
    <w:rsid w:val="00C721DD"/>
    <w:rsid w:val="00C76368"/>
    <w:rsid w:val="00C77F8E"/>
    <w:rsid w:val="00CA4FCB"/>
    <w:rsid w:val="00CD5B3E"/>
    <w:rsid w:val="00CE0541"/>
    <w:rsid w:val="00D118B3"/>
    <w:rsid w:val="00D44CDD"/>
    <w:rsid w:val="00D4666C"/>
    <w:rsid w:val="00D619B7"/>
    <w:rsid w:val="00D61EDA"/>
    <w:rsid w:val="00D75C4D"/>
    <w:rsid w:val="00D7723D"/>
    <w:rsid w:val="00DA099F"/>
    <w:rsid w:val="00DB09F7"/>
    <w:rsid w:val="00DB1688"/>
    <w:rsid w:val="00DD16A8"/>
    <w:rsid w:val="00E02F22"/>
    <w:rsid w:val="00E225BF"/>
    <w:rsid w:val="00E46112"/>
    <w:rsid w:val="00E62DB8"/>
    <w:rsid w:val="00EB6ED7"/>
    <w:rsid w:val="00EC1983"/>
    <w:rsid w:val="00ED0B3F"/>
    <w:rsid w:val="00ED2D27"/>
    <w:rsid w:val="00EE75E9"/>
    <w:rsid w:val="00F10619"/>
    <w:rsid w:val="00F1281D"/>
    <w:rsid w:val="00F14318"/>
    <w:rsid w:val="00F26654"/>
    <w:rsid w:val="00F609D1"/>
    <w:rsid w:val="00F65223"/>
    <w:rsid w:val="00F70348"/>
    <w:rsid w:val="00F71260"/>
    <w:rsid w:val="00F82A11"/>
    <w:rsid w:val="00FC12E8"/>
    <w:rsid w:val="00FD1BC3"/>
    <w:rsid w:val="00FE383B"/>
    <w:rsid w:val="00FF2EDA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D3C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D3C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D3C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D3C8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0D3C8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0D3C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">
    <w:name w:val="c"/>
    <w:uiPriority w:val="99"/>
    <w:rsid w:val="000D3C84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4">
    <w:name w:val="List"/>
    <w:basedOn w:val="a"/>
    <w:uiPriority w:val="99"/>
    <w:rsid w:val="000D3C84"/>
    <w:pPr>
      <w:ind w:left="200" w:hangingChars="200" w:hanging="200"/>
    </w:pPr>
  </w:style>
  <w:style w:type="paragraph" w:styleId="a5">
    <w:name w:val="header"/>
    <w:basedOn w:val="a"/>
    <w:link w:val="Char"/>
    <w:uiPriority w:val="99"/>
    <w:semiHidden/>
    <w:rsid w:val="00EC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C198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EC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EC1983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1"/>
    <w:uiPriority w:val="99"/>
    <w:semiHidden/>
    <w:rsid w:val="00C77F8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locked/>
    <w:rsid w:val="00C77F8E"/>
    <w:rPr>
      <w:rFonts w:ascii="宋体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F26654"/>
    <w:pPr>
      <w:ind w:firstLineChars="200" w:firstLine="420"/>
    </w:pPr>
  </w:style>
  <w:style w:type="paragraph" w:styleId="a9">
    <w:name w:val="footnote text"/>
    <w:basedOn w:val="a"/>
    <w:link w:val="Char2"/>
    <w:uiPriority w:val="99"/>
    <w:semiHidden/>
    <w:rsid w:val="00355EE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locked/>
    <w:rsid w:val="00355EE1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rsid w:val="00355EE1"/>
    <w:rPr>
      <w:rFonts w:cs="Times New Roman"/>
      <w:vertAlign w:val="superscript"/>
    </w:rPr>
  </w:style>
  <w:style w:type="paragraph" w:styleId="TOC">
    <w:name w:val="TOC Heading"/>
    <w:basedOn w:val="1"/>
    <w:next w:val="a"/>
    <w:uiPriority w:val="39"/>
    <w:qFormat/>
    <w:rsid w:val="00D61ED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locked/>
    <w:rsid w:val="00AF6FDA"/>
    <w:pPr>
      <w:tabs>
        <w:tab w:val="right" w:leader="dot" w:pos="8296"/>
      </w:tabs>
      <w:spacing w:line="480" w:lineRule="auto"/>
    </w:pPr>
  </w:style>
  <w:style w:type="character" w:styleId="ab">
    <w:name w:val="Hyperlink"/>
    <w:basedOn w:val="a0"/>
    <w:uiPriority w:val="99"/>
    <w:rsid w:val="00D61EDA"/>
    <w:rPr>
      <w:rFonts w:cs="Times New Roman"/>
      <w:color w:val="0000FF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66393A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6393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6DFE-BE3A-4191-9B24-0C0F58FD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791</Words>
  <Characters>4514</Characters>
  <Application>Microsoft Office Word</Application>
  <DocSecurity>0</DocSecurity>
  <Lines>37</Lines>
  <Paragraphs>10</Paragraphs>
  <ScaleCrop>false</ScaleCrop>
  <Company>CHINA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2016-06-16T02:17:00Z</dcterms:created>
  <dc:creator>lenovo</dc:creator>
  <lastModifiedBy>USER</lastModifiedBy>
  <lastPrinted>2016-06-16T02:17:00Z</lastPrinted>
  <dcterms:modified xsi:type="dcterms:W3CDTF">2016-06-16T02:24:00Z</dcterms:modified>
  <revision>3</revision>
  <dc:title>目 录</dc:title>
</coreProperties>
</file>