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>附件1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　　　　　　省工程研究中心建设方案编制提纲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一、摘要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1.工程研究中心名称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2.工程研究中心依托单位法人概况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3.工程研究中心建设方案编制依据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4.工程研究中心建设提出的主要理由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5.工程研究中心发展思路与计划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6.工程研究中心的建设内容、规模、地点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7.工程研究中心具备的主要建设条件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二、建设背景及必要性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1.中心所在产业领域是否符合我省相关规划确定的发展重点，产业发展急需解决的重大问题及技术瓶颈，制约我省经济社会发展的影响。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2.中心所在产业领域发展状况与市场分析、国内外技术发展方向、趋势预测。建设本中心对我省相关产业发展、结构调整将产生的影响和作用。建成后在同行中所处的地位和水平。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3.中心所在领域成果转化与产业化存在的主要问题及原因。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三、承担单位概况和建设条件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1.主要承担单位及主要合作单位概况。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2.主要承担单位相关的科研、工程化等现有基础条件，产学研用的工作基础。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3.主要承担单位取得的相关重大科研、行业标准制定、工程化、产业化成果与水平。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4.相关合作单位在行业发展中的贡献、影响和作用情况。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四、建设方案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包括目的功能和试验研究内容，建设内容和规划，工艺技术方案和设备配置方案，配套条件，投资估算，经济与社会效益分析等。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五、主要任务与目标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1.主要发展方向和主要任务。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2.发展战略与经营思路。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3.近期和中长期建设目标。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lastRenderedPageBreak/>
        <w:t xml:space="preserve">　　</w:t>
      </w:r>
      <w:r>
        <w:rPr>
          <w:rStyle w:val="a4"/>
          <w:rFonts w:hint="eastAsia"/>
          <w:color w:val="585C66"/>
        </w:rPr>
        <w:t>六、管理与运行机制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1.管理的组织机构设置与职责。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2.主要技术带头人、管理人员概况及技术队伍情况。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3.运行和激励机制。</w:t>
      </w:r>
    </w:p>
    <w:p w:rsidR="00923B94" w:rsidRDefault="00923B94" w:rsidP="00923B94">
      <w:pPr>
        <w:pStyle w:val="a3"/>
        <w:shd w:val="clear" w:color="auto" w:fill="FFFFFF"/>
        <w:spacing w:before="0" w:beforeAutospacing="0" w:after="0" w:afterAutospacing="0"/>
        <w:rPr>
          <w:color w:val="585C66"/>
        </w:rPr>
      </w:pPr>
      <w:r>
        <w:rPr>
          <w:rFonts w:hint="eastAsia"/>
          <w:color w:val="585C66"/>
        </w:rPr>
        <w:t xml:space="preserve">　　</w:t>
      </w:r>
      <w:r>
        <w:rPr>
          <w:rStyle w:val="a4"/>
          <w:rFonts w:hint="eastAsia"/>
          <w:color w:val="585C66"/>
        </w:rPr>
        <w:t>七、附件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1.主要承担单位法人营业执照。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2.主要承担单位及合作单位的合作章程及相关证明材料。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3.前期科技成果证明文件。</w:t>
      </w:r>
    </w:p>
    <w:p w:rsidR="00923B94" w:rsidRDefault="00923B94" w:rsidP="00923B94">
      <w:pPr>
        <w:pStyle w:val="a3"/>
        <w:shd w:val="clear" w:color="auto" w:fill="FFFFFF"/>
        <w:spacing w:before="180" w:beforeAutospacing="0" w:after="180" w:afterAutospacing="0"/>
        <w:rPr>
          <w:color w:val="585C66"/>
        </w:rPr>
      </w:pPr>
      <w:r>
        <w:rPr>
          <w:rFonts w:hint="eastAsia"/>
          <w:color w:val="585C66"/>
        </w:rPr>
        <w:t xml:space="preserve">　　4.其它配套证明文件等。</w:t>
      </w:r>
    </w:p>
    <w:p w:rsidR="00923B94" w:rsidRDefault="00923B94" w:rsidP="00923B94"/>
    <w:p w:rsidR="00BB2E40" w:rsidRDefault="00BB2E40"/>
    <w:sectPr w:rsidR="00BB2E40" w:rsidSect="00F4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B94"/>
    <w:rsid w:val="00923B94"/>
    <w:rsid w:val="00BB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B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3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2018-08-08T15:05:00Z</dcterms:created>
  <dc:creator>Administrator</dc:creator>
  <lastModifiedBy>Administrator</lastModifiedBy>
  <dcterms:modified xsi:type="dcterms:W3CDTF">2018-08-08T15:05:00Z</dcterms:modified>
  <revision>1</revision>
</coreProperties>
</file>